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104C" w:rsidRDefault="00000000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PRZEDMIOTOWE ZASADY OCENIANIA Z JĘZYKA POLSKIEGO </w:t>
      </w:r>
    </w:p>
    <w:p w14:paraId="00000002" w14:textId="77777777" w:rsidR="00C4104C" w:rsidRDefault="00000000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w kl. I – IV Liceum Ogólnokształcącego</w:t>
      </w:r>
    </w:p>
    <w:p w14:paraId="00000003" w14:textId="77777777" w:rsidR="00C4104C" w:rsidRDefault="00000000">
      <w:pPr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0000004" w14:textId="77777777" w:rsidR="00C4104C" w:rsidRDefault="00000000">
      <w:pPr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FORMY SPRAWDZANIA I OCENIANIA BIEŻĄCEGO WIEDZY I UMIEJĘTNOŚCI UCZNIÓW </w:t>
      </w:r>
    </w:p>
    <w:p w14:paraId="00000005" w14:textId="77777777" w:rsidR="00C4104C" w:rsidRDefault="00C4104C">
      <w:pPr>
        <w:widowControl w:val="0"/>
        <w:spacing w:line="276" w:lineRule="auto"/>
        <w:rPr>
          <w:b/>
          <w:color w:val="000000"/>
        </w:rPr>
      </w:pPr>
    </w:p>
    <w:p w14:paraId="00000006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1. Nauczyciel na lekcjach języka polskiego może stosować następujące formy sprawdzania </w:t>
      </w:r>
    </w:p>
    <w:p w14:paraId="00000007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wiedzy i umiejętności ucznia: </w:t>
      </w:r>
    </w:p>
    <w:p w14:paraId="00000008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a) odpowiedzi ustne  oraz recytacja wierszy; </w:t>
      </w:r>
    </w:p>
    <w:p w14:paraId="00000009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b) prace pisemne: </w:t>
      </w:r>
    </w:p>
    <w:p w14:paraId="0000000A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· kartkówka - dotyczy 2 ostatnich tematów zagadnień; bez zapowiedzi; czas trwania do 20 minut; </w:t>
      </w:r>
    </w:p>
    <w:p w14:paraId="0000000B" w14:textId="77777777" w:rsidR="00C4104C" w:rsidRDefault="00000000">
      <w:pPr>
        <w:widowControl w:val="0"/>
        <w:spacing w:after="27" w:line="276" w:lineRule="auto"/>
        <w:rPr>
          <w:color w:val="000000"/>
        </w:rPr>
      </w:pPr>
      <w:r>
        <w:rPr>
          <w:color w:val="000000"/>
        </w:rPr>
        <w:t xml:space="preserve">· sprawdzian lub praca klasowa obejmująca duży zakres materiału - zapowiedziane na tydzień przed terminem; potwierdzone wpisem w dzienniku; czas trwania do 90 minut (sprawdziany będą poprzedzone lekcją powtórzeniową); </w:t>
      </w:r>
    </w:p>
    <w:p w14:paraId="0000000C" w14:textId="77777777" w:rsidR="00C4104C" w:rsidRDefault="00000000">
      <w:pPr>
        <w:widowControl w:val="0"/>
        <w:spacing w:after="27" w:line="276" w:lineRule="auto"/>
        <w:rPr>
          <w:color w:val="000000"/>
        </w:rPr>
      </w:pPr>
      <w:r>
        <w:rPr>
          <w:color w:val="000000"/>
        </w:rPr>
        <w:t xml:space="preserve">· testy z gramatyki i znajomości treści lektury - zapowiedziane z tygodniowym wyprzedzeniem; czas trwania 45 minut; </w:t>
      </w:r>
    </w:p>
    <w:p w14:paraId="0000000D" w14:textId="77777777" w:rsidR="00C4104C" w:rsidRDefault="00000000">
      <w:pPr>
        <w:widowControl w:val="0"/>
        <w:spacing w:after="27" w:line="276" w:lineRule="auto"/>
        <w:rPr>
          <w:color w:val="000000"/>
        </w:rPr>
      </w:pPr>
      <w:r>
        <w:rPr>
          <w:color w:val="000000"/>
        </w:rPr>
        <w:t xml:space="preserve">· wybrane prace domowe w zeszycie przedmiotowym; </w:t>
      </w:r>
    </w:p>
    <w:p w14:paraId="0000000E" w14:textId="77777777" w:rsidR="00C4104C" w:rsidRDefault="00000000">
      <w:pPr>
        <w:widowControl w:val="0"/>
        <w:spacing w:after="27" w:line="276" w:lineRule="auto"/>
        <w:rPr>
          <w:color w:val="000000"/>
        </w:rPr>
      </w:pPr>
      <w:r>
        <w:rPr>
          <w:color w:val="000000"/>
        </w:rPr>
        <w:t xml:space="preserve">· zadania z kart pracy; </w:t>
      </w:r>
    </w:p>
    <w:p w14:paraId="0000000F" w14:textId="77777777" w:rsidR="00C4104C" w:rsidRDefault="00000000">
      <w:pPr>
        <w:widowControl w:val="0"/>
        <w:spacing w:after="27" w:line="276" w:lineRule="auto"/>
        <w:rPr>
          <w:color w:val="000000"/>
        </w:rPr>
      </w:pPr>
      <w:r>
        <w:rPr>
          <w:color w:val="000000"/>
        </w:rPr>
        <w:t xml:space="preserve">· prowadzenie zeszytu przedmiotowego; </w:t>
      </w:r>
    </w:p>
    <w:p w14:paraId="00000010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· prace dodatkowe; </w:t>
      </w:r>
    </w:p>
    <w:p w14:paraId="00000011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c) aktywność na lekcji i postawa wobec przedmiotu: </w:t>
      </w:r>
    </w:p>
    <w:p w14:paraId="00000012" w14:textId="77777777" w:rsidR="00C4104C" w:rsidRDefault="00000000">
      <w:pPr>
        <w:widowControl w:val="0"/>
        <w:spacing w:after="28" w:line="276" w:lineRule="auto"/>
        <w:rPr>
          <w:color w:val="000000"/>
        </w:rPr>
      </w:pPr>
      <w:r>
        <w:rPr>
          <w:color w:val="000000"/>
        </w:rPr>
        <w:t xml:space="preserve">· praca w grupach; </w:t>
      </w:r>
    </w:p>
    <w:p w14:paraId="00000013" w14:textId="77777777" w:rsidR="00C4104C" w:rsidRDefault="00000000">
      <w:pPr>
        <w:widowControl w:val="0"/>
        <w:spacing w:after="28" w:line="276" w:lineRule="auto"/>
        <w:rPr>
          <w:color w:val="000000"/>
        </w:rPr>
      </w:pPr>
      <w:r>
        <w:rPr>
          <w:color w:val="000000"/>
        </w:rPr>
        <w:t xml:space="preserve">· częste zgłaszanie się w czasie lekcji i udzielanie poprawnych odpowiedzi; </w:t>
      </w:r>
    </w:p>
    <w:p w14:paraId="00000014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· systematyczność w odrabianiu zadań domowych; </w:t>
      </w:r>
    </w:p>
    <w:p w14:paraId="00000015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d) aktywność pozalekcyjna: </w:t>
      </w:r>
    </w:p>
    <w:p w14:paraId="00000016" w14:textId="77777777" w:rsidR="00C4104C" w:rsidRDefault="00000000">
      <w:pPr>
        <w:widowControl w:val="0"/>
        <w:spacing w:after="30" w:line="276" w:lineRule="auto"/>
        <w:rPr>
          <w:color w:val="000000"/>
        </w:rPr>
      </w:pPr>
      <w:r>
        <w:rPr>
          <w:color w:val="000000"/>
        </w:rPr>
        <w:t xml:space="preserve">· aktywny udział w tworzeniu gazetki szkolnej; </w:t>
      </w:r>
    </w:p>
    <w:p w14:paraId="00000017" w14:textId="77777777" w:rsidR="00C4104C" w:rsidRDefault="00000000">
      <w:pPr>
        <w:widowControl w:val="0"/>
        <w:spacing w:after="30" w:line="276" w:lineRule="auto"/>
        <w:rPr>
          <w:color w:val="000000"/>
        </w:rPr>
      </w:pPr>
      <w:r>
        <w:rPr>
          <w:color w:val="000000"/>
        </w:rPr>
        <w:t>· udział w konkursach przedmiotowych szkolnych i pozaszkolnych;</w:t>
      </w:r>
    </w:p>
    <w:p w14:paraId="00000018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· udział w akademiach szkolnych z okazji różnych uroczystości; </w:t>
      </w:r>
    </w:p>
    <w:p w14:paraId="00000019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Aktywność pozalekcyjna może spowodować podwyższenie oceny śródrocznej i </w:t>
      </w:r>
      <w:proofErr w:type="spellStart"/>
      <w:r>
        <w:rPr>
          <w:color w:val="000000"/>
        </w:rPr>
        <w:t>końcoworocznej</w:t>
      </w:r>
      <w:proofErr w:type="spellEnd"/>
      <w:r>
        <w:rPr>
          <w:color w:val="000000"/>
        </w:rPr>
        <w:t xml:space="preserve"> o jeden stopień. </w:t>
      </w:r>
    </w:p>
    <w:p w14:paraId="2222F8C5" w14:textId="77777777" w:rsidR="00AB71CB" w:rsidRDefault="00AB71CB">
      <w:pPr>
        <w:widowControl w:val="0"/>
        <w:spacing w:line="276" w:lineRule="auto"/>
        <w:rPr>
          <w:color w:val="000000"/>
        </w:rPr>
      </w:pPr>
    </w:p>
    <w:p w14:paraId="0000001A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2. Prace klasowe, sprawdziany, odpowiedzi ustne i prace domowe są obowiązkowe. </w:t>
      </w:r>
    </w:p>
    <w:p w14:paraId="6895348E" w14:textId="77777777" w:rsidR="00AB71CB" w:rsidRDefault="00AB71CB">
      <w:pPr>
        <w:widowControl w:val="0"/>
        <w:spacing w:line="276" w:lineRule="auto"/>
        <w:rPr>
          <w:color w:val="000000"/>
        </w:rPr>
      </w:pPr>
    </w:p>
    <w:p w14:paraId="0000001B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3. Uczeń nieobecny na sprawdzianie bądź teście ma obowiązek zaliczyć go w formie i czasie ustalonym z nauczycielem, jednak w terminie do 2 tygodni od przeprowadzonego sprawdzianu, testu lub 2 tygodni od powrotu ucznia do szkoły. </w:t>
      </w:r>
    </w:p>
    <w:p w14:paraId="1DDAF43F" w14:textId="77777777" w:rsidR="00AB71CB" w:rsidRDefault="00AB71CB">
      <w:pPr>
        <w:widowControl w:val="0"/>
        <w:spacing w:line="276" w:lineRule="auto"/>
        <w:rPr>
          <w:color w:val="000000"/>
        </w:rPr>
      </w:pPr>
    </w:p>
    <w:p w14:paraId="0000001C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4. Nauczyciel ma obowiązek zwrócić sprawdzone prace klasowe, sprawdziany, testy i kartkówki w terminie do dwóch tygodni roboczych. </w:t>
      </w:r>
    </w:p>
    <w:p w14:paraId="0000001D" w14:textId="77777777" w:rsidR="00C4104C" w:rsidRDefault="00C4104C">
      <w:pPr>
        <w:widowControl w:val="0"/>
        <w:spacing w:line="276" w:lineRule="auto"/>
        <w:rPr>
          <w:color w:val="000000"/>
        </w:rPr>
      </w:pPr>
    </w:p>
    <w:p w14:paraId="0000001E" w14:textId="77777777" w:rsidR="00C4104C" w:rsidRDefault="00000000">
      <w:pPr>
        <w:widowControl w:val="0"/>
        <w:spacing w:line="276" w:lineRule="auto"/>
        <w:rPr>
          <w:b/>
          <w:color w:val="000000"/>
        </w:rPr>
      </w:pPr>
      <w:r>
        <w:rPr>
          <w:color w:val="000000"/>
        </w:rPr>
        <w:t xml:space="preserve">5. Przy ocenianiu stosuje się następujący </w:t>
      </w:r>
      <w:r>
        <w:rPr>
          <w:b/>
          <w:color w:val="000000"/>
        </w:rPr>
        <w:t xml:space="preserve">przelicznik procentowy: </w:t>
      </w:r>
    </w:p>
    <w:p w14:paraId="0000001F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-ocena niedostateczna – 0% do 25% </w:t>
      </w:r>
    </w:p>
    <w:p w14:paraId="00000020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-ocena dopuszczająca – 26% do 45% </w:t>
      </w:r>
    </w:p>
    <w:p w14:paraId="00000021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-ocena dostateczna – 46% do 75% </w:t>
      </w:r>
    </w:p>
    <w:p w14:paraId="00000022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-ocena dobra – 76% do 90% </w:t>
      </w:r>
    </w:p>
    <w:p w14:paraId="00000023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-ocena bardzo dobra – 91% do 99% </w:t>
      </w:r>
    </w:p>
    <w:p w14:paraId="00000024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-ocena celująca –  100% </w:t>
      </w:r>
    </w:p>
    <w:p w14:paraId="00000025" w14:textId="77777777" w:rsidR="00C4104C" w:rsidRDefault="00C4104C">
      <w:pPr>
        <w:widowControl w:val="0"/>
        <w:spacing w:line="276" w:lineRule="auto"/>
        <w:rPr>
          <w:color w:val="000000"/>
        </w:rPr>
      </w:pPr>
    </w:p>
    <w:p w14:paraId="00000026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6. Nieprzygotowanie do lekcji zaznaczamy w dzienniku symbolem </w:t>
      </w:r>
      <w:r>
        <w:rPr>
          <w:b/>
          <w:color w:val="000000"/>
        </w:rPr>
        <w:t>np</w:t>
      </w:r>
      <w:r>
        <w:rPr>
          <w:color w:val="000000"/>
        </w:rPr>
        <w:t xml:space="preserve">., brak zadania domowego - </w:t>
      </w:r>
      <w:proofErr w:type="spellStart"/>
      <w:r>
        <w:rPr>
          <w:b/>
          <w:color w:val="000000"/>
        </w:rPr>
        <w:t>bz</w:t>
      </w:r>
      <w:proofErr w:type="spellEnd"/>
      <w:r>
        <w:rPr>
          <w:color w:val="000000"/>
        </w:rPr>
        <w:t xml:space="preserve">. </w:t>
      </w:r>
    </w:p>
    <w:p w14:paraId="61544962" w14:textId="77777777" w:rsidR="00AB71CB" w:rsidRDefault="00AB71CB">
      <w:pPr>
        <w:widowControl w:val="0"/>
        <w:spacing w:line="276" w:lineRule="auto"/>
        <w:rPr>
          <w:color w:val="000000"/>
        </w:rPr>
      </w:pPr>
    </w:p>
    <w:p w14:paraId="00000027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7. Przez nieprzygotowanie do lekcji rozumiemy: </w:t>
      </w:r>
    </w:p>
    <w:p w14:paraId="00000028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- brak zeszytu przedmiotowego, potrzebnych przyborów,</w:t>
      </w:r>
    </w:p>
    <w:p w14:paraId="00000029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 nieprzygotowanie do odpowiedzi ustnej, </w:t>
      </w:r>
    </w:p>
    <w:p w14:paraId="0000002A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 nieprzeczytanie zadanego tekstu literackiego; </w:t>
      </w:r>
    </w:p>
    <w:p w14:paraId="0000002B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Uczeń nieobecny w szkole jest zobowiązany do nadrobienia zaległości, uzupełnienia zeszytu przedmiotowego oraz odrobienia zadania domowego i przeczytania zadanego na daną lekcję tekstu literackiego.</w:t>
      </w:r>
    </w:p>
    <w:p w14:paraId="288C3F72" w14:textId="77777777" w:rsidR="00AB71CB" w:rsidRDefault="00AB71CB">
      <w:pPr>
        <w:widowControl w:val="0"/>
        <w:spacing w:line="276" w:lineRule="auto"/>
        <w:rPr>
          <w:color w:val="000000"/>
        </w:rPr>
      </w:pPr>
    </w:p>
    <w:p w14:paraId="0000002C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8. Aktywność na lekcji jest traktowana jako prezentacja umiejętności i wiedzy ucznia i podlega ocenie. Za aktywność uczeń może otrzymać plusa. Pięć plusów daje ocenę bardzo dobrą. </w:t>
      </w:r>
    </w:p>
    <w:p w14:paraId="0000002D" w14:textId="77777777" w:rsidR="00C4104C" w:rsidRDefault="00C4104C">
      <w:pPr>
        <w:widowControl w:val="0"/>
        <w:spacing w:line="276" w:lineRule="auto"/>
        <w:rPr>
          <w:b/>
          <w:color w:val="000000"/>
        </w:rPr>
      </w:pPr>
    </w:p>
    <w:p w14:paraId="0000002E" w14:textId="77777777" w:rsidR="00C4104C" w:rsidRDefault="00000000">
      <w:pPr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FORMY POPRAWY OCENY NIEDOSTATECZNEJ PRZEZ UCZNIÓW </w:t>
      </w:r>
    </w:p>
    <w:p w14:paraId="0000002F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1. Poprawie podlegają: </w:t>
      </w:r>
    </w:p>
    <w:p w14:paraId="00000030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 sprawdziany, </w:t>
      </w:r>
    </w:p>
    <w:p w14:paraId="00000031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 testy; </w:t>
      </w:r>
    </w:p>
    <w:p w14:paraId="4616F00C" w14:textId="77777777" w:rsidR="00AB71CB" w:rsidRDefault="00AB71CB">
      <w:pPr>
        <w:widowControl w:val="0"/>
        <w:spacing w:line="276" w:lineRule="auto"/>
        <w:rPr>
          <w:color w:val="000000"/>
        </w:rPr>
      </w:pPr>
    </w:p>
    <w:p w14:paraId="00000032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2. Uczeń ma prawo do poprawy otrzymanej oceny niedostatecznej ze sprawdzianu i pracy klasowej w terminie 2 tygodni od jej otrzymania. Poprawa może nastąpić tylko raz. </w:t>
      </w:r>
    </w:p>
    <w:p w14:paraId="22A1FB2F" w14:textId="77777777" w:rsidR="00AB71CB" w:rsidRDefault="00AB71CB">
      <w:pPr>
        <w:widowControl w:val="0"/>
        <w:spacing w:line="276" w:lineRule="auto"/>
        <w:rPr>
          <w:color w:val="000000"/>
        </w:rPr>
      </w:pPr>
    </w:p>
    <w:p w14:paraId="00000033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3. Ocena otrzymana z poprawy jest wpisywana do dziennika obok wcześniej otrzymanej oceny niedostatecznej. Obie oceny brane są pod uwagę. </w:t>
      </w:r>
    </w:p>
    <w:p w14:paraId="708857A5" w14:textId="77777777" w:rsidR="00AB71CB" w:rsidRDefault="00AB71CB">
      <w:pPr>
        <w:widowControl w:val="0"/>
        <w:spacing w:line="276" w:lineRule="auto"/>
        <w:rPr>
          <w:color w:val="000000"/>
        </w:rPr>
      </w:pPr>
    </w:p>
    <w:p w14:paraId="00000034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4. Kartkówki, dyktanda, odpowiedzi ustne, zadania domowe nie muszą być poprawiane. </w:t>
      </w:r>
    </w:p>
    <w:p w14:paraId="00000035" w14:textId="77777777" w:rsidR="00C4104C" w:rsidRDefault="00C4104C">
      <w:pPr>
        <w:widowControl w:val="0"/>
        <w:spacing w:line="276" w:lineRule="auto"/>
      </w:pPr>
    </w:p>
    <w:p w14:paraId="00000036" w14:textId="77777777" w:rsidR="00C4104C" w:rsidRDefault="00000000">
      <w:pPr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USTALANIE OCENY KLASYFIKACYJNEJ ŚRÓDROCZNEJ I ROCZNEJ </w:t>
      </w:r>
    </w:p>
    <w:p w14:paraId="7B4E9958" w14:textId="77777777" w:rsidR="00AB71CB" w:rsidRDefault="00AB71CB">
      <w:pPr>
        <w:widowControl w:val="0"/>
        <w:spacing w:line="276" w:lineRule="auto"/>
        <w:rPr>
          <w:b/>
          <w:color w:val="000000"/>
        </w:rPr>
      </w:pPr>
    </w:p>
    <w:p w14:paraId="00000037" w14:textId="77777777" w:rsidR="00C4104C" w:rsidRDefault="00000000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Ustalenia oceny klasyfikacyjnej śródrocznej lub rocznej dokonuje się na podstawie ocen cząstkowych uzyskanych przez ucznia w wyniku różnych form sprawdzania jego osiągnięć edukacyjnych. </w:t>
      </w:r>
    </w:p>
    <w:p w14:paraId="00000038" w14:textId="77777777" w:rsidR="00C4104C" w:rsidRDefault="00C4104C">
      <w:pPr>
        <w:widowControl w:val="0"/>
        <w:spacing w:line="276" w:lineRule="auto"/>
        <w:rPr>
          <w:color w:val="000000"/>
        </w:rPr>
      </w:pPr>
    </w:p>
    <w:p w14:paraId="00000039" w14:textId="77777777" w:rsidR="00C4104C" w:rsidRDefault="00000000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KRYTERIA OCENY PRAC PISEMNYCH UCZNIÓW </w:t>
      </w:r>
    </w:p>
    <w:p w14:paraId="0000003A" w14:textId="77777777" w:rsidR="00C4104C" w:rsidRDefault="0000000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Realizacja tematu wypowiedzi  -2p. </w:t>
      </w:r>
    </w:p>
    <w:p w14:paraId="0000003B" w14:textId="77777777" w:rsidR="00C4104C" w:rsidRDefault="0000000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Elementy retoryczne / elementy twórcze - 5p. </w:t>
      </w:r>
    </w:p>
    <w:p w14:paraId="0000003C" w14:textId="77777777" w:rsidR="00C4104C" w:rsidRDefault="0000000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Kompetencje literackie i kulturowe - 2p. </w:t>
      </w:r>
    </w:p>
    <w:p w14:paraId="0000003D" w14:textId="77777777" w:rsidR="00C4104C" w:rsidRDefault="0000000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4. Kompozycja  – 2p. </w:t>
      </w:r>
    </w:p>
    <w:p w14:paraId="0000003E" w14:textId="77777777" w:rsidR="00C4104C" w:rsidRDefault="0000000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Styl - 2p.</w:t>
      </w:r>
    </w:p>
    <w:p w14:paraId="0000003F" w14:textId="77777777" w:rsidR="00C4104C" w:rsidRDefault="0000000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Język - 4p.</w:t>
      </w:r>
    </w:p>
    <w:p w14:paraId="00000040" w14:textId="77777777" w:rsidR="00C4104C" w:rsidRDefault="0000000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Ortografia - 2p.</w:t>
      </w:r>
    </w:p>
    <w:p w14:paraId="00000041" w14:textId="77777777" w:rsidR="00C4104C" w:rsidRDefault="0000000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Interpunkcja - 1p. </w:t>
      </w:r>
    </w:p>
    <w:p w14:paraId="00000042" w14:textId="77777777" w:rsidR="00C4104C" w:rsidRDefault="00C4104C">
      <w:pPr>
        <w:widowControl w:val="0"/>
        <w:jc w:val="center"/>
        <w:rPr>
          <w:rFonts w:ascii="Calibri" w:eastAsia="Calibri" w:hAnsi="Calibri" w:cs="Calibri"/>
          <w:color w:val="FF00FF"/>
        </w:rPr>
      </w:pPr>
    </w:p>
    <w:p w14:paraId="00000045" w14:textId="77777777" w:rsidR="00C4104C" w:rsidRDefault="00C4104C">
      <w:pPr>
        <w:widowControl w:val="0"/>
        <w:rPr>
          <w:rFonts w:ascii="Calibri" w:eastAsia="Calibri" w:hAnsi="Calibri" w:cs="Calibri"/>
          <w:color w:val="FF00FF"/>
        </w:rPr>
      </w:pPr>
    </w:p>
    <w:p w14:paraId="00000046" w14:textId="77777777" w:rsidR="00C4104C" w:rsidRDefault="00C4104C">
      <w:pPr>
        <w:widowControl w:val="0"/>
        <w:rPr>
          <w:rFonts w:ascii="Calibri" w:eastAsia="Calibri" w:hAnsi="Calibri" w:cs="Calibri"/>
          <w:color w:val="FF00FF"/>
        </w:rPr>
      </w:pPr>
    </w:p>
    <w:p w14:paraId="00000047" w14:textId="77777777" w:rsidR="00C4104C" w:rsidRDefault="00000000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Szczegółowe kryteria ocen z języka polskiego dla klas 1-4</w:t>
      </w:r>
    </w:p>
    <w:p w14:paraId="00000048" w14:textId="77777777" w:rsidR="00C4104C" w:rsidRDefault="00C410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49" w14:textId="77777777" w:rsidR="00C4104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Ocenę </w:t>
      </w:r>
      <w:r>
        <w:rPr>
          <w:b/>
          <w:color w:val="000000"/>
        </w:rPr>
        <w:t>celującą</w:t>
      </w:r>
      <w:r>
        <w:rPr>
          <w:color w:val="000000"/>
        </w:rPr>
        <w:t xml:space="preserve"> otrzymuje uczeń, który: </w:t>
      </w:r>
    </w:p>
    <w:p w14:paraId="53D26CA2" w14:textId="77777777" w:rsidR="00AB71CB" w:rsidRDefault="00AB7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4A" w14:textId="77777777" w:rsidR="00C4104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biegle opanował wszystkie wiadomości i umiejętności z zakresu podstawowego podstawy programowej lub dodatkowo przyswoił wiadomości wykraczające poza zakres programu nauczania;</w:t>
      </w:r>
    </w:p>
    <w:p w14:paraId="0000004B" w14:textId="77777777" w:rsidR="00C4104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interpretuje zdobytą wiedzę w sposób samodzielny i oryginalny;</w:t>
      </w:r>
    </w:p>
    <w:p w14:paraId="0000004C" w14:textId="77777777" w:rsidR="00C4104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samodzielnie wykorzystuje zdobyte wiadomości w sytuacjach problemowych;</w:t>
      </w:r>
    </w:p>
    <w:p w14:paraId="0000004D" w14:textId="77777777" w:rsidR="00C4104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prezentuje wiedzę, posługując się precyzyjnym językiem i bogatym słownictwem;</w:t>
      </w:r>
    </w:p>
    <w:p w14:paraId="0000004E" w14:textId="77777777" w:rsidR="00C4104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swobodnie operuje wiedzą pochodzącą z różnych źródeł.</w:t>
      </w:r>
    </w:p>
    <w:p w14:paraId="0000004F" w14:textId="77777777" w:rsidR="00C4104C" w:rsidRDefault="00C410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50" w14:textId="77777777" w:rsidR="00C4104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Ocenę </w:t>
      </w:r>
      <w:r>
        <w:rPr>
          <w:b/>
          <w:color w:val="000000"/>
        </w:rPr>
        <w:t>bardzo dobrą</w:t>
      </w:r>
      <w:r>
        <w:rPr>
          <w:color w:val="000000"/>
        </w:rPr>
        <w:t xml:space="preserve"> otrzymuje uczeń, który: </w:t>
      </w:r>
    </w:p>
    <w:p w14:paraId="37E0E947" w14:textId="77777777" w:rsidR="00AB71CB" w:rsidRDefault="00AB7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51" w14:textId="77777777" w:rsidR="00C4104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opanował wszystkie wiadomości i umiejętności z zakresu podstawowego podstawy programowej;</w:t>
      </w:r>
    </w:p>
    <w:p w14:paraId="00000052" w14:textId="77777777" w:rsidR="00C410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samodzielnie interpretuje posiadane wiadomości;</w:t>
      </w:r>
    </w:p>
    <w:p w14:paraId="00000053" w14:textId="77777777" w:rsidR="00C410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swobodnie stosuje zdobytą wiedzę;</w:t>
      </w:r>
    </w:p>
    <w:p w14:paraId="00000054" w14:textId="77777777" w:rsidR="00C4104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nie popełnia błędów językowych w swoich wypowiedziach ustnych i pisemnych;</w:t>
      </w:r>
    </w:p>
    <w:p w14:paraId="00000055" w14:textId="77777777" w:rsidR="00C410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</w:rPr>
      </w:pPr>
      <w:r>
        <w:rPr>
          <w:color w:val="000000"/>
        </w:rPr>
        <w:t xml:space="preserve">swobodnie operuje wiedzą z zakresu podstawowego podstawy programowej. </w:t>
      </w:r>
    </w:p>
    <w:p w14:paraId="00000056" w14:textId="77777777" w:rsidR="00C4104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Ocenę </w:t>
      </w:r>
      <w:r>
        <w:rPr>
          <w:b/>
          <w:color w:val="000000"/>
        </w:rPr>
        <w:t>dobrą</w:t>
      </w:r>
      <w:r>
        <w:rPr>
          <w:color w:val="000000"/>
        </w:rPr>
        <w:t xml:space="preserve"> otrzymuje uczeń, który:</w:t>
      </w:r>
    </w:p>
    <w:p w14:paraId="2E597ABF" w14:textId="77777777" w:rsidR="00AB71CB" w:rsidRDefault="00AB7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57" w14:textId="77777777" w:rsidR="00C4104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opanował wiadomości i umiejętności z zakresu podstawowego podstawy programowej;</w:t>
      </w:r>
    </w:p>
    <w:p w14:paraId="00000058" w14:textId="77777777" w:rsidR="00C4104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rozumie zdobytą wiedzę;</w:t>
      </w:r>
    </w:p>
    <w:p w14:paraId="00000059" w14:textId="77777777" w:rsidR="00C4104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stosuje zdobytą wiedzę;  </w:t>
      </w:r>
    </w:p>
    <w:p w14:paraId="0000005A" w14:textId="77777777" w:rsidR="00C4104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popełnia drobne usterki językowe w wypowiedziach ustnych i pisemnych;</w:t>
      </w:r>
    </w:p>
    <w:p w14:paraId="0000005B" w14:textId="77777777" w:rsidR="00C4104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 każdej sytuacji wykazuje się dobrą znajomością zdobytej wiedzy.</w:t>
      </w:r>
    </w:p>
    <w:p w14:paraId="0000005C" w14:textId="77777777" w:rsidR="00C4104C" w:rsidRDefault="00C410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5D" w14:textId="77777777" w:rsidR="00C4104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Ocenę </w:t>
      </w:r>
      <w:r>
        <w:rPr>
          <w:b/>
          <w:color w:val="000000"/>
        </w:rPr>
        <w:t>dostateczną</w:t>
      </w:r>
      <w:r>
        <w:rPr>
          <w:color w:val="000000"/>
        </w:rPr>
        <w:t xml:space="preserve"> otrzymuje uczeń, który:</w:t>
      </w:r>
    </w:p>
    <w:p w14:paraId="16F709B5" w14:textId="77777777" w:rsidR="00AB71CB" w:rsidRDefault="00AB7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5E" w14:textId="77777777" w:rsidR="00C4104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opanował wiadomości i umiejętności z zakresu podstawowego podstawy programowej;</w:t>
      </w:r>
    </w:p>
    <w:p w14:paraId="0000005F" w14:textId="77777777" w:rsidR="00C4104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rozumie zdobytą wiedzę;</w:t>
      </w:r>
    </w:p>
    <w:p w14:paraId="00000060" w14:textId="77777777" w:rsidR="00C4104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stara się zastosować zdobytą wiedzę;</w:t>
      </w:r>
    </w:p>
    <w:p w14:paraId="00000061" w14:textId="77777777" w:rsidR="00C4104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popełnia nieliczne błędy językowe w wypowiedziach ustnych i pisemnych;</w:t>
      </w:r>
    </w:p>
    <w:p w14:paraId="00000062" w14:textId="77777777" w:rsidR="00C4104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przejawia braki w trwałym opanowaniu materiału programowego.</w:t>
      </w:r>
    </w:p>
    <w:p w14:paraId="00000063" w14:textId="77777777" w:rsidR="00C4104C" w:rsidRDefault="00C410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64" w14:textId="77777777" w:rsidR="00C4104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Ocenę </w:t>
      </w:r>
      <w:r>
        <w:rPr>
          <w:b/>
          <w:color w:val="000000"/>
        </w:rPr>
        <w:t>dopuszczającą</w:t>
      </w:r>
      <w:r>
        <w:rPr>
          <w:color w:val="000000"/>
        </w:rPr>
        <w:t xml:space="preserve"> otrzymuje uczeń, który:</w:t>
      </w:r>
    </w:p>
    <w:p w14:paraId="0385B515" w14:textId="77777777" w:rsidR="00AB71CB" w:rsidRDefault="00AB7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65" w14:textId="77777777" w:rsidR="00C410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wykazuje nieliczne braki w opanowaniu podstawowych wiadomości i umiejętności z zakresu podstawowego podstawy programowej;</w:t>
      </w:r>
    </w:p>
    <w:p w14:paraId="00000066" w14:textId="77777777" w:rsidR="00C410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nie rozumie niektórych zagadnień materiału programowego;</w:t>
      </w:r>
    </w:p>
    <w:p w14:paraId="00000067" w14:textId="77777777" w:rsidR="00C410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stosuje zdobytą wiedzę przy pomocy nauczyciela;</w:t>
      </w:r>
    </w:p>
    <w:p w14:paraId="00000068" w14:textId="77777777" w:rsidR="00C410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często popełnia błędy językowe w wypowiedziach ustnych i pisemnych;</w:t>
      </w:r>
    </w:p>
    <w:p w14:paraId="00000069" w14:textId="77777777" w:rsidR="00C410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ma trudności w utrwalaniu zdobytej wiedzy.</w:t>
      </w:r>
    </w:p>
    <w:p w14:paraId="0000006A" w14:textId="77777777" w:rsidR="00C4104C" w:rsidRDefault="00C410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6B" w14:textId="77777777" w:rsidR="00C4104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Ocenę </w:t>
      </w:r>
      <w:r>
        <w:rPr>
          <w:b/>
          <w:color w:val="000000"/>
        </w:rPr>
        <w:t>niedostateczną</w:t>
      </w:r>
      <w:r>
        <w:rPr>
          <w:color w:val="000000"/>
        </w:rPr>
        <w:t xml:space="preserve"> otrzymuje uczeń, który:</w:t>
      </w:r>
    </w:p>
    <w:p w14:paraId="4FA1EF9C" w14:textId="77777777" w:rsidR="00AB71CB" w:rsidRDefault="00AB7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6C" w14:textId="77777777" w:rsidR="00C410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nie przyswoił podstawowych wiadomości i umiejętności z zakresu podstawowego podstawy programowej, co nie pozwala na kontynuację nauki w klasie wyższej;</w:t>
      </w:r>
    </w:p>
    <w:p w14:paraId="0000006D" w14:textId="77777777" w:rsidR="00C410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nie rozumie większości wiadomości z zakresu programu nauczania;</w:t>
      </w:r>
    </w:p>
    <w:p w14:paraId="0000006E" w14:textId="77777777" w:rsidR="00C410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nie umie stosować nabytej wiedzy;</w:t>
      </w:r>
    </w:p>
    <w:p w14:paraId="0000006F" w14:textId="77777777" w:rsidR="00C410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nie potrafi zaprezentować zdobytej wiedzy;</w:t>
      </w:r>
    </w:p>
    <w:p w14:paraId="00000070" w14:textId="77777777" w:rsidR="00C410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nie utrwala zdobytej wiedzy.</w:t>
      </w:r>
    </w:p>
    <w:p w14:paraId="00000071" w14:textId="77777777" w:rsidR="00C4104C" w:rsidRDefault="00C4104C">
      <w:pPr>
        <w:spacing w:line="276" w:lineRule="auto"/>
      </w:pPr>
    </w:p>
    <w:sectPr w:rsidR="00C4104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C36"/>
    <w:multiLevelType w:val="multilevel"/>
    <w:tmpl w:val="0556FD5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0A5F52"/>
    <w:multiLevelType w:val="multilevel"/>
    <w:tmpl w:val="41E2EDB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742BFF"/>
    <w:multiLevelType w:val="multilevel"/>
    <w:tmpl w:val="45D2091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90335C"/>
    <w:multiLevelType w:val="multilevel"/>
    <w:tmpl w:val="1F86BFA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2E2667"/>
    <w:multiLevelType w:val="multilevel"/>
    <w:tmpl w:val="D83C2ED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78085B"/>
    <w:multiLevelType w:val="multilevel"/>
    <w:tmpl w:val="997A4F6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CB2ABA"/>
    <w:multiLevelType w:val="multilevel"/>
    <w:tmpl w:val="D278BC8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1937669101">
    <w:abstractNumId w:val="3"/>
  </w:num>
  <w:num w:numId="2" w16cid:durableId="891035719">
    <w:abstractNumId w:val="1"/>
  </w:num>
  <w:num w:numId="3" w16cid:durableId="1452019042">
    <w:abstractNumId w:val="4"/>
  </w:num>
  <w:num w:numId="4" w16cid:durableId="997461024">
    <w:abstractNumId w:val="0"/>
  </w:num>
  <w:num w:numId="5" w16cid:durableId="2124765893">
    <w:abstractNumId w:val="6"/>
  </w:num>
  <w:num w:numId="6" w16cid:durableId="1252470898">
    <w:abstractNumId w:val="5"/>
  </w:num>
  <w:num w:numId="7" w16cid:durableId="60693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4C"/>
    <w:rsid w:val="00AB71CB"/>
    <w:rsid w:val="00C4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E81C"/>
  <w15:docId w15:val="{FB7C7E44-4E88-49E6-B687-92B49B8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0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22460F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Textbody">
    <w:name w:val="Text body"/>
    <w:basedOn w:val="Standard"/>
    <w:rsid w:val="0022460F"/>
    <w:pPr>
      <w:spacing w:after="140" w:line="276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KnzA19641Qw7cIyg6NOpMah9yw==">AMUW2mWEftkwfCpGU/ppDDNR008dzI/5ie/gOhoEAbqBwp+fYrgoxSSnnLX7Doq0LcXM8QbL7vXEInEDR5dfLdMhghclKJT4OuvAeFfqzw0uXAur/VYI5Hw=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Bohr</dc:creator>
  <cp:lastModifiedBy>Ania Bohr</cp:lastModifiedBy>
  <cp:revision>2</cp:revision>
  <dcterms:created xsi:type="dcterms:W3CDTF">2023-05-09T18:36:00Z</dcterms:created>
  <dcterms:modified xsi:type="dcterms:W3CDTF">2023-05-09T18:36:00Z</dcterms:modified>
</cp:coreProperties>
</file>