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29BE" w14:textId="77777777" w:rsidR="00344EFC" w:rsidRPr="00BA3662" w:rsidRDefault="00344EFC" w:rsidP="00182B17">
      <w:pPr>
        <w:ind w:left="708" w:firstLine="708"/>
        <w:rPr>
          <w:rFonts w:asciiTheme="majorHAnsi" w:hAnsiTheme="majorHAnsi" w:cstheme="majorHAnsi"/>
          <w:b/>
          <w:sz w:val="36"/>
          <w:szCs w:val="36"/>
        </w:rPr>
      </w:pPr>
    </w:p>
    <w:p w14:paraId="7FEF4C60" w14:textId="77777777" w:rsidR="00344EFC" w:rsidRPr="00BA3662" w:rsidRDefault="00344EFC" w:rsidP="00182B17">
      <w:pPr>
        <w:ind w:left="708" w:firstLine="708"/>
        <w:rPr>
          <w:rFonts w:asciiTheme="majorHAnsi" w:hAnsiTheme="majorHAnsi" w:cstheme="majorHAnsi"/>
          <w:b/>
          <w:sz w:val="36"/>
          <w:szCs w:val="36"/>
        </w:rPr>
      </w:pPr>
    </w:p>
    <w:p w14:paraId="57AD88D6" w14:textId="77777777" w:rsidR="00344EFC" w:rsidRPr="00BA3662" w:rsidRDefault="00344EFC" w:rsidP="00182B17">
      <w:pPr>
        <w:ind w:left="708" w:firstLine="708"/>
        <w:rPr>
          <w:rFonts w:asciiTheme="majorHAnsi" w:hAnsiTheme="majorHAnsi" w:cstheme="majorHAnsi"/>
          <w:b/>
          <w:sz w:val="36"/>
          <w:szCs w:val="36"/>
        </w:rPr>
      </w:pPr>
    </w:p>
    <w:p w14:paraId="1206EC6A" w14:textId="77777777" w:rsidR="00344EFC" w:rsidRPr="00BA3662" w:rsidRDefault="00344EFC" w:rsidP="00182B17">
      <w:pPr>
        <w:ind w:left="708" w:firstLine="708"/>
        <w:rPr>
          <w:rFonts w:asciiTheme="majorHAnsi" w:hAnsiTheme="majorHAnsi" w:cstheme="majorHAnsi"/>
          <w:b/>
          <w:sz w:val="36"/>
          <w:szCs w:val="36"/>
        </w:rPr>
      </w:pPr>
    </w:p>
    <w:p w14:paraId="06DE8AAB" w14:textId="77777777" w:rsidR="00344EFC" w:rsidRPr="00BA3662" w:rsidRDefault="00344EFC" w:rsidP="00182B17">
      <w:pPr>
        <w:ind w:left="708" w:firstLine="708"/>
        <w:rPr>
          <w:rFonts w:asciiTheme="majorHAnsi" w:hAnsiTheme="majorHAnsi" w:cstheme="majorHAnsi"/>
          <w:b/>
          <w:sz w:val="36"/>
          <w:szCs w:val="36"/>
        </w:rPr>
      </w:pPr>
    </w:p>
    <w:p w14:paraId="50E40A66" w14:textId="77777777" w:rsidR="00344EFC" w:rsidRPr="00BA3662" w:rsidRDefault="00344EFC" w:rsidP="00182B17">
      <w:pPr>
        <w:ind w:left="708" w:firstLine="708"/>
        <w:rPr>
          <w:rFonts w:asciiTheme="majorHAnsi" w:hAnsiTheme="majorHAnsi" w:cstheme="majorHAnsi"/>
          <w:b/>
          <w:sz w:val="36"/>
          <w:szCs w:val="36"/>
        </w:rPr>
      </w:pPr>
    </w:p>
    <w:p w14:paraId="74ED01DA" w14:textId="77777777" w:rsidR="00344EFC" w:rsidRPr="00BA3662" w:rsidRDefault="00344EFC" w:rsidP="00182B17">
      <w:pPr>
        <w:ind w:left="708" w:firstLine="708"/>
        <w:rPr>
          <w:rFonts w:asciiTheme="majorHAnsi" w:hAnsiTheme="majorHAnsi" w:cstheme="majorHAnsi"/>
          <w:b/>
          <w:sz w:val="36"/>
          <w:szCs w:val="36"/>
        </w:rPr>
      </w:pPr>
    </w:p>
    <w:p w14:paraId="120EC2C7" w14:textId="576FBE86" w:rsidR="00874927" w:rsidRPr="00BA3662" w:rsidRDefault="00E37B2E" w:rsidP="00182B17">
      <w:pPr>
        <w:ind w:left="708" w:firstLine="708"/>
        <w:rPr>
          <w:rFonts w:asciiTheme="majorHAnsi" w:hAnsiTheme="majorHAnsi" w:cstheme="majorHAnsi"/>
          <w:b/>
          <w:sz w:val="36"/>
          <w:szCs w:val="36"/>
        </w:rPr>
      </w:pPr>
      <w:r w:rsidRPr="00BA3662">
        <w:rPr>
          <w:rFonts w:asciiTheme="majorHAnsi" w:hAnsiTheme="majorHAnsi" w:cstheme="majorHAnsi"/>
          <w:b/>
          <w:sz w:val="36"/>
          <w:szCs w:val="36"/>
        </w:rPr>
        <w:t>POLITYKA OCHRONY DANYCH OSOBOWYCH</w:t>
      </w:r>
      <w:r w:rsidR="00874927" w:rsidRPr="00BA3662">
        <w:rPr>
          <w:rFonts w:asciiTheme="majorHAnsi" w:hAnsiTheme="majorHAnsi" w:cstheme="majorHAnsi"/>
          <w:b/>
          <w:sz w:val="36"/>
          <w:szCs w:val="36"/>
        </w:rPr>
        <w:t xml:space="preserve"> </w:t>
      </w:r>
      <w:r w:rsidR="00A40ACD" w:rsidRPr="00BA3662">
        <w:rPr>
          <w:rFonts w:asciiTheme="majorHAnsi" w:hAnsiTheme="majorHAnsi" w:cstheme="majorHAnsi"/>
          <w:b/>
          <w:sz w:val="36"/>
          <w:szCs w:val="36"/>
        </w:rPr>
        <w:t xml:space="preserve">DLA </w:t>
      </w:r>
    </w:p>
    <w:p w14:paraId="3226B019" w14:textId="58A05F25" w:rsidR="00F86BB0" w:rsidRDefault="00BA71D8" w:rsidP="76FEDD39">
      <w:pPr>
        <w:jc w:val="center"/>
        <w:rPr>
          <w:rFonts w:asciiTheme="majorHAnsi" w:hAnsiTheme="majorHAnsi" w:cstheme="majorHAnsi"/>
          <w:b/>
          <w:bCs/>
          <w:sz w:val="36"/>
          <w:szCs w:val="36"/>
        </w:rPr>
      </w:pPr>
      <w:r w:rsidRPr="00BA3662">
        <w:rPr>
          <w:rFonts w:asciiTheme="majorHAnsi" w:hAnsiTheme="majorHAnsi" w:cstheme="majorHAnsi"/>
          <w:b/>
          <w:bCs/>
          <w:sz w:val="36"/>
          <w:szCs w:val="36"/>
        </w:rPr>
        <w:t xml:space="preserve"> </w:t>
      </w:r>
      <w:r w:rsidR="007E6D7A">
        <w:rPr>
          <w:rFonts w:asciiTheme="majorHAnsi" w:hAnsiTheme="majorHAnsi" w:cstheme="majorHAnsi"/>
          <w:b/>
          <w:bCs/>
          <w:sz w:val="36"/>
          <w:szCs w:val="36"/>
        </w:rPr>
        <w:t>ZESPOŁU SZKÓŁ NR 12 W SAMODZIELNYM PUBLICZNYM ZAKŁADZIE OPIEKI ZDROWOTNEJ WE WROCŁAWIU</w:t>
      </w:r>
    </w:p>
    <w:p w14:paraId="1B6EFFA9" w14:textId="0CF4423C" w:rsidR="003E69F2" w:rsidRPr="00BA3662" w:rsidRDefault="003E69F2" w:rsidP="76FEDD39">
      <w:pPr>
        <w:jc w:val="center"/>
        <w:rPr>
          <w:rFonts w:asciiTheme="majorHAnsi" w:hAnsiTheme="majorHAnsi" w:cstheme="majorHAnsi"/>
          <w:b/>
          <w:bCs/>
          <w:sz w:val="36"/>
          <w:szCs w:val="36"/>
        </w:rPr>
      </w:pPr>
      <w:r w:rsidRPr="003E69F2">
        <w:rPr>
          <w:rFonts w:asciiTheme="majorHAnsi" w:hAnsiTheme="majorHAnsi" w:cstheme="majorHAnsi"/>
          <w:b/>
          <w:bCs/>
          <w:sz w:val="36"/>
          <w:szCs w:val="36"/>
        </w:rPr>
        <w:t>UL. BIAŁOWIESKA 74A, 54-235 WROCŁAW</w:t>
      </w:r>
    </w:p>
    <w:p w14:paraId="198F838C" w14:textId="3BDFE51F" w:rsidR="00BC497D" w:rsidRPr="00BA3662" w:rsidRDefault="007E6D7A" w:rsidP="76FEDD39">
      <w:pPr>
        <w:jc w:val="center"/>
        <w:rPr>
          <w:rFonts w:asciiTheme="majorHAnsi" w:hAnsiTheme="majorHAnsi" w:cstheme="majorHAnsi"/>
          <w:b/>
          <w:bCs/>
          <w:sz w:val="36"/>
          <w:szCs w:val="36"/>
        </w:rPr>
      </w:pPr>
      <w:r>
        <w:rPr>
          <w:rFonts w:asciiTheme="majorHAnsi" w:hAnsiTheme="majorHAnsi" w:cstheme="majorHAnsi"/>
          <w:b/>
          <w:bCs/>
          <w:sz w:val="36"/>
          <w:szCs w:val="36"/>
        </w:rPr>
        <w:t>SZKOŁA PODSTAWOWA NR 120 WE WROCŁAWIU</w:t>
      </w:r>
    </w:p>
    <w:p w14:paraId="6EC05CF0" w14:textId="0FCA22A9" w:rsidR="00BC497D" w:rsidRPr="00BA3662" w:rsidRDefault="007E6D7A" w:rsidP="76FEDD39">
      <w:pPr>
        <w:jc w:val="center"/>
        <w:rPr>
          <w:rFonts w:asciiTheme="majorHAnsi" w:hAnsiTheme="majorHAnsi" w:cstheme="majorHAnsi"/>
          <w:b/>
          <w:bCs/>
          <w:sz w:val="36"/>
          <w:szCs w:val="36"/>
        </w:rPr>
      </w:pPr>
      <w:r>
        <w:rPr>
          <w:rFonts w:asciiTheme="majorHAnsi" w:hAnsiTheme="majorHAnsi" w:cstheme="majorHAnsi"/>
          <w:b/>
          <w:bCs/>
          <w:sz w:val="36"/>
          <w:szCs w:val="36"/>
        </w:rPr>
        <w:t xml:space="preserve">LICEUM OGÓLNOKSZTAŁCĄCE NR </w:t>
      </w:r>
      <w:r w:rsidR="003E69F2">
        <w:rPr>
          <w:rFonts w:asciiTheme="majorHAnsi" w:hAnsiTheme="majorHAnsi" w:cstheme="majorHAnsi"/>
          <w:b/>
          <w:bCs/>
          <w:sz w:val="36"/>
          <w:szCs w:val="36"/>
        </w:rPr>
        <w:t>XXXII</w:t>
      </w:r>
      <w:r>
        <w:rPr>
          <w:rFonts w:asciiTheme="majorHAnsi" w:hAnsiTheme="majorHAnsi" w:cstheme="majorHAnsi"/>
          <w:b/>
          <w:bCs/>
          <w:sz w:val="36"/>
          <w:szCs w:val="36"/>
        </w:rPr>
        <w:t xml:space="preserve"> WE WROCŁAWIU</w:t>
      </w:r>
    </w:p>
    <w:p w14:paraId="73C9C3B7" w14:textId="1E664C3A" w:rsidR="00A025A3" w:rsidRPr="00BA3662" w:rsidRDefault="00A025A3" w:rsidP="00E37B2E">
      <w:pPr>
        <w:jc w:val="center"/>
        <w:rPr>
          <w:rFonts w:asciiTheme="majorHAnsi" w:hAnsiTheme="majorHAnsi" w:cstheme="majorHAnsi"/>
          <w:sz w:val="36"/>
          <w:szCs w:val="36"/>
        </w:rPr>
      </w:pPr>
    </w:p>
    <w:p w14:paraId="55871394" w14:textId="3A06EBAF" w:rsidR="00A025A3" w:rsidRPr="00BA3662" w:rsidRDefault="00A025A3" w:rsidP="00E37B2E">
      <w:pPr>
        <w:jc w:val="center"/>
        <w:rPr>
          <w:rFonts w:asciiTheme="majorHAnsi" w:hAnsiTheme="majorHAnsi" w:cstheme="majorHAnsi"/>
          <w:sz w:val="36"/>
          <w:szCs w:val="36"/>
        </w:rPr>
      </w:pPr>
    </w:p>
    <w:p w14:paraId="368C6706" w14:textId="435931D6" w:rsidR="00A025A3" w:rsidRPr="00BA3662" w:rsidRDefault="00A025A3" w:rsidP="00E37B2E">
      <w:pPr>
        <w:jc w:val="center"/>
        <w:rPr>
          <w:rFonts w:asciiTheme="majorHAnsi" w:hAnsiTheme="majorHAnsi" w:cstheme="majorHAnsi"/>
          <w:sz w:val="36"/>
          <w:szCs w:val="36"/>
        </w:rPr>
      </w:pPr>
    </w:p>
    <w:p w14:paraId="4FD9C4B8" w14:textId="705CA8D9" w:rsidR="00A025A3" w:rsidRPr="00BA3662" w:rsidRDefault="00A025A3" w:rsidP="00E37B2E">
      <w:pPr>
        <w:jc w:val="center"/>
        <w:rPr>
          <w:rFonts w:asciiTheme="majorHAnsi" w:hAnsiTheme="majorHAnsi" w:cstheme="majorHAnsi"/>
          <w:sz w:val="36"/>
          <w:szCs w:val="36"/>
        </w:rPr>
      </w:pPr>
    </w:p>
    <w:p w14:paraId="71431CFD" w14:textId="77777777" w:rsidR="00A025A3" w:rsidRPr="00BA3662" w:rsidRDefault="00A025A3" w:rsidP="00E37B2E">
      <w:pPr>
        <w:jc w:val="center"/>
        <w:rPr>
          <w:rFonts w:asciiTheme="majorHAnsi" w:hAnsiTheme="majorHAnsi" w:cstheme="majorHAnsi"/>
          <w:sz w:val="36"/>
          <w:szCs w:val="36"/>
        </w:rPr>
      </w:pPr>
    </w:p>
    <w:p w14:paraId="3761C29F" w14:textId="77777777" w:rsidR="00A025A3" w:rsidRPr="00BA3662" w:rsidRDefault="00A025A3" w:rsidP="003E69F2">
      <w:pPr>
        <w:rPr>
          <w:rFonts w:asciiTheme="majorHAnsi" w:hAnsiTheme="majorHAnsi" w:cstheme="majorHAnsi"/>
          <w:sz w:val="23"/>
          <w:szCs w:val="23"/>
          <w:lang w:eastAsia="pl-PL"/>
        </w:rPr>
      </w:pPr>
    </w:p>
    <w:p w14:paraId="4B9F38F7" w14:textId="5DD28ECE" w:rsidR="00A025A3" w:rsidRPr="00BA3662" w:rsidRDefault="00A025A3" w:rsidP="00FC0921">
      <w:pPr>
        <w:jc w:val="center"/>
        <w:rPr>
          <w:rFonts w:asciiTheme="majorHAnsi" w:hAnsiTheme="majorHAnsi" w:cstheme="majorHAnsi"/>
          <w:sz w:val="23"/>
          <w:szCs w:val="23"/>
          <w:lang w:eastAsia="pl-PL"/>
        </w:rPr>
      </w:pPr>
    </w:p>
    <w:p w14:paraId="71BD4BAD" w14:textId="060D19B2" w:rsidR="00A40ACD" w:rsidRPr="00BA3662" w:rsidRDefault="00A40ACD" w:rsidP="00FC0921">
      <w:pPr>
        <w:jc w:val="center"/>
        <w:rPr>
          <w:rFonts w:asciiTheme="majorHAnsi" w:hAnsiTheme="majorHAnsi" w:cstheme="majorHAnsi"/>
          <w:sz w:val="23"/>
          <w:szCs w:val="23"/>
          <w:lang w:eastAsia="pl-PL"/>
        </w:rPr>
      </w:pPr>
    </w:p>
    <w:p w14:paraId="50047D40" w14:textId="3DD91441" w:rsidR="00A40ACD" w:rsidRPr="00BA3662" w:rsidRDefault="196E356C" w:rsidP="505E2656">
      <w:pPr>
        <w:jc w:val="center"/>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wersja 2.0. z dnia </w:t>
      </w:r>
      <w:r w:rsidR="000F38BC" w:rsidRPr="00BA3662">
        <w:rPr>
          <w:rFonts w:asciiTheme="majorHAnsi" w:hAnsiTheme="majorHAnsi" w:cstheme="majorHAnsi"/>
          <w:sz w:val="23"/>
          <w:szCs w:val="23"/>
          <w:lang w:eastAsia="pl-PL"/>
        </w:rPr>
        <w:t>_________</w:t>
      </w:r>
    </w:p>
    <w:p w14:paraId="3F9F803B" w14:textId="2AC27AC4" w:rsidR="00A40ACD" w:rsidRPr="00BA3662" w:rsidRDefault="00A40ACD" w:rsidP="778C9E23">
      <w:pPr>
        <w:jc w:val="center"/>
        <w:rPr>
          <w:rFonts w:asciiTheme="majorHAnsi" w:hAnsiTheme="majorHAnsi" w:cstheme="majorHAnsi"/>
          <w:sz w:val="23"/>
          <w:szCs w:val="23"/>
          <w:lang w:eastAsia="pl-PL"/>
        </w:rPr>
      </w:pPr>
    </w:p>
    <w:p w14:paraId="2520EFB4" w14:textId="77777777" w:rsidR="00A40ACD" w:rsidRPr="00BA3662" w:rsidRDefault="00A40ACD" w:rsidP="00FC0921">
      <w:pPr>
        <w:jc w:val="center"/>
        <w:rPr>
          <w:rFonts w:asciiTheme="majorHAnsi" w:hAnsiTheme="majorHAnsi" w:cstheme="majorHAnsi"/>
          <w:sz w:val="23"/>
          <w:szCs w:val="23"/>
          <w:lang w:eastAsia="pl-PL"/>
        </w:rPr>
      </w:pPr>
    </w:p>
    <w:p w14:paraId="0E3CBB31" w14:textId="28553FDA" w:rsidR="00167928" w:rsidRPr="00BA3662" w:rsidRDefault="00A40ACD" w:rsidP="3B30BF3C">
      <w:pPr>
        <w:jc w:val="center"/>
        <w:rPr>
          <w:rFonts w:asciiTheme="majorHAnsi" w:hAnsiTheme="majorHAnsi" w:cstheme="majorHAnsi"/>
          <w:sz w:val="23"/>
          <w:szCs w:val="23"/>
          <w:lang w:eastAsia="pl-PL"/>
        </w:rPr>
      </w:pPr>
      <w:r w:rsidRPr="00BA3662">
        <w:rPr>
          <w:rFonts w:asciiTheme="majorHAnsi" w:hAnsiTheme="majorHAnsi" w:cstheme="majorHAnsi"/>
          <w:sz w:val="23"/>
          <w:szCs w:val="23"/>
          <w:lang w:eastAsia="pl-PL"/>
        </w:rPr>
        <w:t>WROCŁAW</w:t>
      </w:r>
      <w:r w:rsidR="00FC0921" w:rsidRPr="00BA3662">
        <w:rPr>
          <w:rFonts w:asciiTheme="majorHAnsi" w:hAnsiTheme="majorHAnsi" w:cstheme="majorHAnsi"/>
          <w:sz w:val="23"/>
          <w:szCs w:val="23"/>
          <w:lang w:eastAsia="pl-PL"/>
        </w:rPr>
        <w:t xml:space="preserve"> 20</w:t>
      </w:r>
      <w:r w:rsidR="00B5698D" w:rsidRPr="00BA3662">
        <w:rPr>
          <w:rFonts w:asciiTheme="majorHAnsi" w:hAnsiTheme="majorHAnsi" w:cstheme="majorHAnsi"/>
          <w:sz w:val="23"/>
          <w:szCs w:val="23"/>
          <w:lang w:eastAsia="pl-PL"/>
        </w:rPr>
        <w:t>20</w:t>
      </w:r>
      <w:r w:rsidRPr="00BA3662">
        <w:rPr>
          <w:rFonts w:asciiTheme="majorHAnsi" w:hAnsiTheme="majorHAnsi" w:cstheme="majorHAnsi"/>
          <w:sz w:val="23"/>
          <w:szCs w:val="23"/>
          <w:lang w:eastAsia="pl-PL"/>
        </w:rPr>
        <w:br w:type="page"/>
      </w:r>
    </w:p>
    <w:p w14:paraId="13AAC244" w14:textId="1A25ACBA" w:rsidR="69898BE7" w:rsidRPr="00BA3662" w:rsidRDefault="69898BE7" w:rsidP="3B30BF3C">
      <w:pPr>
        <w:jc w:val="center"/>
        <w:rPr>
          <w:rFonts w:asciiTheme="majorHAnsi" w:hAnsiTheme="majorHAnsi" w:cstheme="majorHAnsi"/>
          <w:b/>
          <w:bCs/>
          <w:sz w:val="26"/>
          <w:szCs w:val="26"/>
          <w:lang w:eastAsia="pl-PL"/>
        </w:rPr>
      </w:pPr>
      <w:r w:rsidRPr="00BA3662">
        <w:rPr>
          <w:rFonts w:asciiTheme="majorHAnsi" w:hAnsiTheme="majorHAnsi" w:cstheme="majorHAnsi"/>
          <w:b/>
          <w:bCs/>
          <w:sz w:val="26"/>
          <w:szCs w:val="26"/>
          <w:lang w:eastAsia="pl-PL"/>
        </w:rPr>
        <w:lastRenderedPageBreak/>
        <w:t>POLITYKA OCHRONY DANYCH OSOBOWYCH</w:t>
      </w:r>
      <w:r w:rsidRPr="00BA3662">
        <w:rPr>
          <w:rFonts w:asciiTheme="majorHAnsi" w:hAnsiTheme="majorHAnsi" w:cstheme="majorHAnsi"/>
          <w:sz w:val="26"/>
          <w:szCs w:val="26"/>
        </w:rPr>
        <w:br/>
      </w:r>
    </w:p>
    <w:p w14:paraId="42CFFA16" w14:textId="55CF9599" w:rsidR="00C2787C" w:rsidRPr="00BA3662" w:rsidRDefault="00C2787C">
      <w:pPr>
        <w:rPr>
          <w:rFonts w:asciiTheme="majorHAnsi" w:hAnsiTheme="majorHAnsi" w:cstheme="majorHAnsi"/>
        </w:rPr>
      </w:pPr>
    </w:p>
    <w:sdt>
      <w:sdtPr>
        <w:rPr>
          <w:rFonts w:asciiTheme="minorHAnsi" w:eastAsiaTheme="minorHAnsi" w:hAnsiTheme="minorHAnsi" w:cstheme="majorHAnsi"/>
          <w:color w:val="auto"/>
          <w:sz w:val="22"/>
          <w:szCs w:val="22"/>
          <w:lang w:eastAsia="en-US"/>
        </w:rPr>
        <w:id w:val="1910494987"/>
        <w:docPartObj>
          <w:docPartGallery w:val="Table of Contents"/>
          <w:docPartUnique/>
        </w:docPartObj>
      </w:sdtPr>
      <w:sdtEndPr>
        <w:rPr>
          <w:b/>
          <w:bCs/>
        </w:rPr>
      </w:sdtEndPr>
      <w:sdtContent>
        <w:p w14:paraId="3FB9F0F0" w14:textId="77777777" w:rsidR="00C2787C" w:rsidRPr="00BA3662" w:rsidRDefault="00C2787C">
          <w:pPr>
            <w:pStyle w:val="Nagwekspisutreci"/>
            <w:rPr>
              <w:rFonts w:cstheme="majorHAnsi"/>
              <w:color w:val="auto"/>
            </w:rPr>
          </w:pPr>
          <w:r w:rsidRPr="00BA3662">
            <w:rPr>
              <w:rFonts w:cstheme="majorHAnsi"/>
              <w:color w:val="auto"/>
            </w:rPr>
            <w:t>Spis treści</w:t>
          </w:r>
        </w:p>
        <w:p w14:paraId="1179F5A3" w14:textId="39B9693C" w:rsidR="00A17FE9" w:rsidRDefault="00C2787C">
          <w:pPr>
            <w:pStyle w:val="Spistreci1"/>
            <w:rPr>
              <w:rFonts w:eastAsiaTheme="minorEastAsia"/>
              <w:noProof/>
              <w:lang w:eastAsia="pl-PL"/>
            </w:rPr>
          </w:pPr>
          <w:r w:rsidRPr="00BA3662">
            <w:rPr>
              <w:rFonts w:asciiTheme="majorHAnsi" w:hAnsiTheme="majorHAnsi" w:cstheme="majorHAnsi"/>
            </w:rPr>
            <w:fldChar w:fldCharType="begin"/>
          </w:r>
          <w:r w:rsidRPr="00BA3662">
            <w:rPr>
              <w:rFonts w:asciiTheme="majorHAnsi" w:hAnsiTheme="majorHAnsi" w:cstheme="majorHAnsi"/>
            </w:rPr>
            <w:instrText xml:space="preserve"> TOC \o "1-3" \h \z \u </w:instrText>
          </w:r>
          <w:r w:rsidRPr="00BA3662">
            <w:rPr>
              <w:rFonts w:asciiTheme="majorHAnsi" w:hAnsiTheme="majorHAnsi" w:cstheme="majorHAnsi"/>
            </w:rPr>
            <w:fldChar w:fldCharType="separate"/>
          </w:r>
          <w:hyperlink w:anchor="_Toc57966302" w:history="1">
            <w:r w:rsidR="00A17FE9" w:rsidRPr="00B44A97">
              <w:rPr>
                <w:rStyle w:val="Hipercze"/>
                <w:rFonts w:asciiTheme="majorHAnsi" w:hAnsiTheme="majorHAnsi" w:cstheme="majorHAnsi"/>
                <w:noProof/>
                <w:lang w:eastAsia="pl-PL"/>
              </w:rPr>
              <w:t>ROZDZIAŁ I: WPROWADZENIE</w:t>
            </w:r>
            <w:r w:rsidR="00A17FE9">
              <w:rPr>
                <w:noProof/>
                <w:webHidden/>
              </w:rPr>
              <w:tab/>
            </w:r>
            <w:r w:rsidR="00A17FE9">
              <w:rPr>
                <w:noProof/>
                <w:webHidden/>
              </w:rPr>
              <w:fldChar w:fldCharType="begin"/>
            </w:r>
            <w:r w:rsidR="00A17FE9">
              <w:rPr>
                <w:noProof/>
                <w:webHidden/>
              </w:rPr>
              <w:instrText xml:space="preserve"> PAGEREF _Toc57966302 \h </w:instrText>
            </w:r>
            <w:r w:rsidR="00A17FE9">
              <w:rPr>
                <w:noProof/>
                <w:webHidden/>
              </w:rPr>
            </w:r>
            <w:r w:rsidR="00A17FE9">
              <w:rPr>
                <w:noProof/>
                <w:webHidden/>
              </w:rPr>
              <w:fldChar w:fldCharType="separate"/>
            </w:r>
            <w:r w:rsidR="00A17FE9">
              <w:rPr>
                <w:noProof/>
                <w:webHidden/>
              </w:rPr>
              <w:t>2</w:t>
            </w:r>
            <w:r w:rsidR="00A17FE9">
              <w:rPr>
                <w:noProof/>
                <w:webHidden/>
              </w:rPr>
              <w:fldChar w:fldCharType="end"/>
            </w:r>
          </w:hyperlink>
        </w:p>
        <w:p w14:paraId="0ED119AD" w14:textId="3F6B90A3" w:rsidR="00A17FE9" w:rsidRDefault="003E69F2">
          <w:pPr>
            <w:pStyle w:val="Spistreci1"/>
            <w:rPr>
              <w:rFonts w:eastAsiaTheme="minorEastAsia"/>
              <w:noProof/>
              <w:lang w:eastAsia="pl-PL"/>
            </w:rPr>
          </w:pPr>
          <w:hyperlink w:anchor="_Toc57966303" w:history="1">
            <w:r w:rsidR="00A17FE9" w:rsidRPr="00B44A97">
              <w:rPr>
                <w:rStyle w:val="Hipercze"/>
                <w:rFonts w:asciiTheme="majorHAnsi" w:hAnsiTheme="majorHAnsi" w:cstheme="majorHAnsi"/>
                <w:noProof/>
                <w:lang w:eastAsia="pl-PL"/>
              </w:rPr>
              <w:t xml:space="preserve">ROZDZIAŁ II: </w:t>
            </w:r>
            <w:r w:rsidR="00A17FE9" w:rsidRPr="00B44A97">
              <w:rPr>
                <w:rStyle w:val="Hipercze"/>
                <w:rFonts w:asciiTheme="majorHAnsi" w:hAnsiTheme="majorHAnsi" w:cstheme="majorHAnsi"/>
                <w:noProof/>
              </w:rPr>
              <w:t xml:space="preserve"> </w:t>
            </w:r>
            <w:r w:rsidR="007E6D7A">
              <w:rPr>
                <w:rStyle w:val="Hipercze"/>
                <w:rFonts w:asciiTheme="majorHAnsi" w:hAnsiTheme="majorHAnsi" w:cstheme="majorHAnsi"/>
                <w:noProof/>
                <w:lang w:eastAsia="pl-PL"/>
              </w:rPr>
              <w:t>ZESPÓŁ SZKÓŁ NR 12 W SAMODZIELNYM PUBLICZNYM ZAKŁADZIE OPIEKI ZDROWOTNEJ WE WROCŁAWIU</w:t>
            </w:r>
            <w:r w:rsidR="00A17FE9" w:rsidRPr="00B44A97">
              <w:rPr>
                <w:rStyle w:val="Hipercze"/>
                <w:rFonts w:asciiTheme="majorHAnsi" w:hAnsiTheme="majorHAnsi" w:cstheme="majorHAnsi"/>
                <w:noProof/>
                <w:lang w:eastAsia="pl-PL"/>
              </w:rPr>
              <w:t xml:space="preserve"> - OGÓLNA CHARAKTERYSTYKA DZIAŁALNOŚCI</w:t>
            </w:r>
            <w:r w:rsidR="00A17FE9">
              <w:rPr>
                <w:noProof/>
                <w:webHidden/>
              </w:rPr>
              <w:tab/>
            </w:r>
            <w:r w:rsidR="00A17FE9">
              <w:rPr>
                <w:noProof/>
                <w:webHidden/>
              </w:rPr>
              <w:fldChar w:fldCharType="begin"/>
            </w:r>
            <w:r w:rsidR="00A17FE9">
              <w:rPr>
                <w:noProof/>
                <w:webHidden/>
              </w:rPr>
              <w:instrText xml:space="preserve"> PAGEREF _Toc57966303 \h </w:instrText>
            </w:r>
            <w:r w:rsidR="00A17FE9">
              <w:rPr>
                <w:noProof/>
                <w:webHidden/>
              </w:rPr>
            </w:r>
            <w:r w:rsidR="00A17FE9">
              <w:rPr>
                <w:noProof/>
                <w:webHidden/>
              </w:rPr>
              <w:fldChar w:fldCharType="separate"/>
            </w:r>
            <w:r w:rsidR="00A17FE9">
              <w:rPr>
                <w:noProof/>
                <w:webHidden/>
              </w:rPr>
              <w:t>3</w:t>
            </w:r>
            <w:r w:rsidR="00A17FE9">
              <w:rPr>
                <w:noProof/>
                <w:webHidden/>
              </w:rPr>
              <w:fldChar w:fldCharType="end"/>
            </w:r>
          </w:hyperlink>
        </w:p>
        <w:p w14:paraId="06D2C2D0" w14:textId="40AC1B0B" w:rsidR="00A17FE9" w:rsidRDefault="003E69F2">
          <w:pPr>
            <w:pStyle w:val="Spistreci1"/>
            <w:rPr>
              <w:rFonts w:eastAsiaTheme="minorEastAsia"/>
              <w:noProof/>
              <w:lang w:eastAsia="pl-PL"/>
            </w:rPr>
          </w:pPr>
          <w:hyperlink w:anchor="_Toc57966304" w:history="1">
            <w:r w:rsidR="00A17FE9" w:rsidRPr="00B44A97">
              <w:rPr>
                <w:rStyle w:val="Hipercze"/>
                <w:rFonts w:asciiTheme="majorHAnsi" w:hAnsiTheme="majorHAnsi" w:cstheme="majorHAnsi"/>
                <w:noProof/>
                <w:lang w:eastAsia="pl-PL"/>
              </w:rPr>
              <w:t>ROZDZIAŁ III:</w:t>
            </w:r>
            <w:r w:rsidR="00A17FE9" w:rsidRPr="00B44A97">
              <w:rPr>
                <w:rStyle w:val="Hipercze"/>
                <w:rFonts w:asciiTheme="majorHAnsi" w:hAnsiTheme="majorHAnsi" w:cstheme="majorHAnsi"/>
                <w:bCs/>
                <w:noProof/>
                <w:lang w:eastAsia="pl-PL"/>
              </w:rPr>
              <w:t xml:space="preserve">  OGÓLNA ANALIZA RYZYKA DLA PROCESÓW PRZETWARZANIA W </w:t>
            </w:r>
            <w:r w:rsidR="007E6D7A">
              <w:rPr>
                <w:rStyle w:val="Hipercze"/>
                <w:rFonts w:asciiTheme="majorHAnsi" w:hAnsiTheme="majorHAnsi" w:cstheme="majorHAnsi"/>
                <w:bCs/>
                <w:noProof/>
                <w:lang w:eastAsia="pl-PL"/>
              </w:rPr>
              <w:t>ZESPOLE SZKÓŁ NR 12 W SAMODZIELNYM PUBLICZNYM ZAKŁADZIE OPIEKI ZDROWOTNEJ WE WROCŁAWIU</w:t>
            </w:r>
            <w:r w:rsidR="00A17FE9">
              <w:rPr>
                <w:noProof/>
                <w:webHidden/>
              </w:rPr>
              <w:tab/>
            </w:r>
            <w:r w:rsidR="00A17FE9">
              <w:rPr>
                <w:noProof/>
                <w:webHidden/>
              </w:rPr>
              <w:fldChar w:fldCharType="begin"/>
            </w:r>
            <w:r w:rsidR="00A17FE9">
              <w:rPr>
                <w:noProof/>
                <w:webHidden/>
              </w:rPr>
              <w:instrText xml:space="preserve"> PAGEREF _Toc57966304 \h </w:instrText>
            </w:r>
            <w:r w:rsidR="00A17FE9">
              <w:rPr>
                <w:noProof/>
                <w:webHidden/>
              </w:rPr>
            </w:r>
            <w:r w:rsidR="00A17FE9">
              <w:rPr>
                <w:noProof/>
                <w:webHidden/>
              </w:rPr>
              <w:fldChar w:fldCharType="separate"/>
            </w:r>
            <w:r w:rsidR="00A17FE9">
              <w:rPr>
                <w:noProof/>
                <w:webHidden/>
              </w:rPr>
              <w:t>13</w:t>
            </w:r>
            <w:r w:rsidR="00A17FE9">
              <w:rPr>
                <w:noProof/>
                <w:webHidden/>
              </w:rPr>
              <w:fldChar w:fldCharType="end"/>
            </w:r>
          </w:hyperlink>
        </w:p>
        <w:p w14:paraId="5E886B8B" w14:textId="57D65521" w:rsidR="00A17FE9" w:rsidRDefault="003E69F2">
          <w:pPr>
            <w:pStyle w:val="Spistreci1"/>
            <w:rPr>
              <w:rFonts w:eastAsiaTheme="minorEastAsia"/>
              <w:noProof/>
              <w:lang w:eastAsia="pl-PL"/>
            </w:rPr>
          </w:pPr>
          <w:hyperlink w:anchor="_Toc57966305" w:history="1">
            <w:r w:rsidR="00A17FE9" w:rsidRPr="00B44A97">
              <w:rPr>
                <w:rStyle w:val="Hipercze"/>
                <w:rFonts w:asciiTheme="majorHAnsi" w:hAnsiTheme="majorHAnsi" w:cstheme="majorHAnsi"/>
                <w:noProof/>
                <w:lang w:eastAsia="pl-PL"/>
              </w:rPr>
              <w:t>ROZDZIAŁ IV: OCENA ZASADNOŚCI PROCESÓW Z POWOŁANIEM NA KLAUZULĘ INTERESU PUBLICZNEGO LUB KLAUZULĘ WŁADZY PUBLICZNEJ (ART. 6 UST. 1 LIT. E RODO)</w:t>
            </w:r>
            <w:r w:rsidR="00A17FE9">
              <w:rPr>
                <w:noProof/>
                <w:webHidden/>
              </w:rPr>
              <w:tab/>
            </w:r>
            <w:r w:rsidR="00A17FE9">
              <w:rPr>
                <w:noProof/>
                <w:webHidden/>
              </w:rPr>
              <w:fldChar w:fldCharType="begin"/>
            </w:r>
            <w:r w:rsidR="00A17FE9">
              <w:rPr>
                <w:noProof/>
                <w:webHidden/>
              </w:rPr>
              <w:instrText xml:space="preserve"> PAGEREF _Toc57966305 \h </w:instrText>
            </w:r>
            <w:r w:rsidR="00A17FE9">
              <w:rPr>
                <w:noProof/>
                <w:webHidden/>
              </w:rPr>
            </w:r>
            <w:r w:rsidR="00A17FE9">
              <w:rPr>
                <w:noProof/>
                <w:webHidden/>
              </w:rPr>
              <w:fldChar w:fldCharType="separate"/>
            </w:r>
            <w:r w:rsidR="00A17FE9">
              <w:rPr>
                <w:noProof/>
                <w:webHidden/>
              </w:rPr>
              <w:t>24</w:t>
            </w:r>
            <w:r w:rsidR="00A17FE9">
              <w:rPr>
                <w:noProof/>
                <w:webHidden/>
              </w:rPr>
              <w:fldChar w:fldCharType="end"/>
            </w:r>
          </w:hyperlink>
        </w:p>
        <w:p w14:paraId="3292A65D" w14:textId="31BAC0BB" w:rsidR="00A17FE9" w:rsidRDefault="003E69F2">
          <w:pPr>
            <w:pStyle w:val="Spistreci1"/>
            <w:rPr>
              <w:rFonts w:eastAsiaTheme="minorEastAsia"/>
              <w:noProof/>
              <w:lang w:eastAsia="pl-PL"/>
            </w:rPr>
          </w:pPr>
          <w:hyperlink w:anchor="_Toc57966306" w:history="1">
            <w:r w:rsidR="00A17FE9" w:rsidRPr="00B44A97">
              <w:rPr>
                <w:rStyle w:val="Hipercze"/>
                <w:rFonts w:asciiTheme="majorHAnsi" w:hAnsiTheme="majorHAnsi" w:cstheme="majorHAnsi"/>
                <w:noProof/>
                <w:lang w:eastAsia="pl-PL"/>
              </w:rPr>
              <w:t>ROZDZIAŁ V: PODSUMOWANIE</w:t>
            </w:r>
            <w:r w:rsidR="00A17FE9">
              <w:rPr>
                <w:noProof/>
                <w:webHidden/>
              </w:rPr>
              <w:tab/>
            </w:r>
            <w:r w:rsidR="00A17FE9">
              <w:rPr>
                <w:noProof/>
                <w:webHidden/>
              </w:rPr>
              <w:fldChar w:fldCharType="begin"/>
            </w:r>
            <w:r w:rsidR="00A17FE9">
              <w:rPr>
                <w:noProof/>
                <w:webHidden/>
              </w:rPr>
              <w:instrText xml:space="preserve"> PAGEREF _Toc57966306 \h </w:instrText>
            </w:r>
            <w:r w:rsidR="00A17FE9">
              <w:rPr>
                <w:noProof/>
                <w:webHidden/>
              </w:rPr>
            </w:r>
            <w:r w:rsidR="00A17FE9">
              <w:rPr>
                <w:noProof/>
                <w:webHidden/>
              </w:rPr>
              <w:fldChar w:fldCharType="separate"/>
            </w:r>
            <w:r w:rsidR="00A17FE9">
              <w:rPr>
                <w:noProof/>
                <w:webHidden/>
              </w:rPr>
              <w:t>40</w:t>
            </w:r>
            <w:r w:rsidR="00A17FE9">
              <w:rPr>
                <w:noProof/>
                <w:webHidden/>
              </w:rPr>
              <w:fldChar w:fldCharType="end"/>
            </w:r>
          </w:hyperlink>
        </w:p>
        <w:p w14:paraId="3C9DBFD7" w14:textId="3F0502B8" w:rsidR="00C2787C" w:rsidRPr="00BA3662" w:rsidRDefault="00C2787C" w:rsidP="004F4258">
          <w:pPr>
            <w:rPr>
              <w:rFonts w:asciiTheme="majorHAnsi" w:hAnsiTheme="majorHAnsi" w:cstheme="majorHAnsi"/>
            </w:rPr>
          </w:pPr>
          <w:r w:rsidRPr="00BA3662">
            <w:rPr>
              <w:rFonts w:asciiTheme="majorHAnsi" w:hAnsiTheme="majorHAnsi" w:cstheme="majorHAnsi"/>
              <w:b/>
              <w:bCs/>
            </w:rPr>
            <w:fldChar w:fldCharType="end"/>
          </w:r>
        </w:p>
      </w:sdtContent>
    </w:sdt>
    <w:p w14:paraId="7F370058" w14:textId="77777777" w:rsidR="004F4258" w:rsidRPr="00BA3662" w:rsidRDefault="004F4258" w:rsidP="00EE306E">
      <w:pPr>
        <w:pStyle w:val="Nagwek1"/>
        <w:numPr>
          <w:ilvl w:val="0"/>
          <w:numId w:val="0"/>
        </w:numPr>
        <w:spacing w:before="0" w:line="276" w:lineRule="auto"/>
        <w:jc w:val="left"/>
        <w:rPr>
          <w:rFonts w:asciiTheme="majorHAnsi" w:hAnsiTheme="majorHAnsi" w:cstheme="majorHAnsi"/>
          <w:sz w:val="27"/>
          <w:szCs w:val="27"/>
          <w:lang w:eastAsia="pl-PL"/>
        </w:rPr>
      </w:pPr>
      <w:bookmarkStart w:id="0" w:name="_Toc46911384"/>
    </w:p>
    <w:p w14:paraId="65E60818" w14:textId="0F77BA69" w:rsidR="00A025A3" w:rsidRPr="00BA3662" w:rsidRDefault="00EE306E" w:rsidP="00EE306E">
      <w:pPr>
        <w:pStyle w:val="Nagwek1"/>
        <w:numPr>
          <w:ilvl w:val="0"/>
          <w:numId w:val="0"/>
        </w:numPr>
        <w:spacing w:before="0" w:line="276" w:lineRule="auto"/>
        <w:jc w:val="left"/>
        <w:rPr>
          <w:rFonts w:asciiTheme="majorHAnsi" w:hAnsiTheme="majorHAnsi" w:cstheme="majorHAnsi"/>
          <w:sz w:val="27"/>
          <w:szCs w:val="27"/>
          <w:lang w:eastAsia="pl-PL"/>
        </w:rPr>
      </w:pPr>
      <w:bookmarkStart w:id="1" w:name="_Toc57966302"/>
      <w:r w:rsidRPr="00BA3662">
        <w:rPr>
          <w:rFonts w:asciiTheme="majorHAnsi" w:hAnsiTheme="majorHAnsi" w:cstheme="majorHAnsi"/>
          <w:sz w:val="27"/>
          <w:szCs w:val="27"/>
          <w:lang w:eastAsia="pl-PL"/>
        </w:rPr>
        <w:t>ROZDZIAŁ I</w:t>
      </w:r>
      <w:r w:rsidR="0031042F" w:rsidRPr="00BA3662">
        <w:rPr>
          <w:rFonts w:asciiTheme="majorHAnsi" w:hAnsiTheme="majorHAnsi" w:cstheme="majorHAnsi"/>
          <w:sz w:val="27"/>
          <w:szCs w:val="27"/>
          <w:lang w:eastAsia="pl-PL"/>
        </w:rPr>
        <w:t>:</w:t>
      </w:r>
      <w:r w:rsidR="00C07884" w:rsidRPr="00BA3662">
        <w:rPr>
          <w:rFonts w:asciiTheme="majorHAnsi" w:hAnsiTheme="majorHAnsi" w:cstheme="majorHAnsi"/>
          <w:sz w:val="27"/>
          <w:szCs w:val="27"/>
          <w:lang w:eastAsia="pl-PL"/>
        </w:rPr>
        <w:br/>
      </w:r>
      <w:r w:rsidR="00A025A3" w:rsidRPr="00BA3662">
        <w:rPr>
          <w:rFonts w:asciiTheme="majorHAnsi" w:hAnsiTheme="majorHAnsi" w:cstheme="majorHAnsi"/>
          <w:sz w:val="27"/>
          <w:szCs w:val="27"/>
          <w:lang w:eastAsia="pl-PL"/>
        </w:rPr>
        <w:t>WPROWADZENIE</w:t>
      </w:r>
      <w:bookmarkEnd w:id="0"/>
      <w:bookmarkEnd w:id="1"/>
    </w:p>
    <w:p w14:paraId="31F8AA2E" w14:textId="77777777" w:rsidR="00A025A3" w:rsidRPr="00BA3662" w:rsidRDefault="00A025A3" w:rsidP="00D93330">
      <w:pPr>
        <w:pStyle w:val="Akapitzlist"/>
        <w:ind w:left="0"/>
        <w:jc w:val="both"/>
        <w:rPr>
          <w:rFonts w:asciiTheme="majorHAnsi" w:hAnsiTheme="majorHAnsi" w:cstheme="majorHAnsi"/>
          <w:sz w:val="23"/>
          <w:szCs w:val="23"/>
          <w:lang w:eastAsia="pl-PL"/>
        </w:rPr>
      </w:pPr>
    </w:p>
    <w:p w14:paraId="1EBC9D02" w14:textId="29B8589B" w:rsidR="00010C93" w:rsidRPr="00BA3662" w:rsidRDefault="00384D4A" w:rsidP="00FC50FD">
      <w:pPr>
        <w:pStyle w:val="Akapitzlist"/>
        <w:numPr>
          <w:ilvl w:val="0"/>
          <w:numId w:val="2"/>
        </w:numPr>
        <w:ind w:left="567" w:hanging="567"/>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Niniejsza Polityka Ochrony Danych Osobowych stanowi zestawienie </w:t>
      </w:r>
      <w:r w:rsidR="00302B35" w:rsidRPr="00BA3662">
        <w:rPr>
          <w:rFonts w:asciiTheme="majorHAnsi" w:hAnsiTheme="majorHAnsi" w:cstheme="majorHAnsi"/>
          <w:sz w:val="23"/>
          <w:szCs w:val="23"/>
          <w:lang w:eastAsia="pl-PL"/>
        </w:rPr>
        <w:t xml:space="preserve">opisów, </w:t>
      </w:r>
      <w:r w:rsidRPr="00BA3662">
        <w:rPr>
          <w:rFonts w:asciiTheme="majorHAnsi" w:hAnsiTheme="majorHAnsi" w:cstheme="majorHAnsi"/>
          <w:sz w:val="23"/>
          <w:szCs w:val="23"/>
          <w:lang w:eastAsia="pl-PL"/>
        </w:rPr>
        <w:t>procedur,</w:t>
      </w:r>
      <w:r w:rsidR="00697D2A" w:rsidRPr="00BA3662">
        <w:rPr>
          <w:rFonts w:asciiTheme="majorHAnsi" w:hAnsiTheme="majorHAnsi" w:cstheme="majorHAnsi"/>
          <w:sz w:val="23"/>
          <w:szCs w:val="23"/>
          <w:lang w:eastAsia="pl-PL"/>
        </w:rPr>
        <w:t xml:space="preserve"> instrukcji,</w:t>
      </w:r>
      <w:r w:rsidRPr="00BA3662">
        <w:rPr>
          <w:rFonts w:asciiTheme="majorHAnsi" w:hAnsiTheme="majorHAnsi" w:cstheme="majorHAnsi"/>
          <w:sz w:val="23"/>
          <w:szCs w:val="23"/>
          <w:lang w:eastAsia="pl-PL"/>
        </w:rPr>
        <w:t xml:space="preserve"> rejestr</w:t>
      </w:r>
      <w:r w:rsidR="00B813C0" w:rsidRPr="00BA3662">
        <w:rPr>
          <w:rFonts w:asciiTheme="majorHAnsi" w:hAnsiTheme="majorHAnsi" w:cstheme="majorHAnsi"/>
          <w:sz w:val="23"/>
          <w:szCs w:val="23"/>
          <w:lang w:eastAsia="pl-PL"/>
        </w:rPr>
        <w:t>ów</w:t>
      </w:r>
      <w:r w:rsidR="00596309" w:rsidRPr="00BA3662">
        <w:rPr>
          <w:rFonts w:asciiTheme="majorHAnsi" w:hAnsiTheme="majorHAnsi" w:cstheme="majorHAnsi"/>
          <w:sz w:val="23"/>
          <w:szCs w:val="23"/>
          <w:lang w:eastAsia="pl-PL"/>
        </w:rPr>
        <w:t xml:space="preserve">, </w:t>
      </w:r>
      <w:r w:rsidR="00697D2A" w:rsidRPr="00BA3662">
        <w:rPr>
          <w:rFonts w:asciiTheme="majorHAnsi" w:hAnsiTheme="majorHAnsi" w:cstheme="majorHAnsi"/>
          <w:sz w:val="23"/>
          <w:szCs w:val="23"/>
          <w:lang w:eastAsia="pl-PL"/>
        </w:rPr>
        <w:t xml:space="preserve">regulaminów, </w:t>
      </w:r>
      <w:r w:rsidR="00596309" w:rsidRPr="00BA3662">
        <w:rPr>
          <w:rFonts w:asciiTheme="majorHAnsi" w:hAnsiTheme="majorHAnsi" w:cstheme="majorHAnsi"/>
          <w:sz w:val="23"/>
          <w:szCs w:val="23"/>
          <w:lang w:eastAsia="pl-PL"/>
        </w:rPr>
        <w:t>analiz</w:t>
      </w:r>
      <w:r w:rsidRPr="00BA3662">
        <w:rPr>
          <w:rFonts w:asciiTheme="majorHAnsi" w:hAnsiTheme="majorHAnsi" w:cstheme="majorHAnsi"/>
          <w:sz w:val="23"/>
          <w:szCs w:val="23"/>
          <w:lang w:eastAsia="pl-PL"/>
        </w:rPr>
        <w:t xml:space="preserve"> oraz wzorów klauzul informacyjnych, upoważnień</w:t>
      </w:r>
      <w:r w:rsidR="00B813C0" w:rsidRPr="00BA3662">
        <w:rPr>
          <w:rFonts w:asciiTheme="majorHAnsi" w:hAnsiTheme="majorHAnsi" w:cstheme="majorHAnsi"/>
          <w:sz w:val="23"/>
          <w:szCs w:val="23"/>
          <w:lang w:eastAsia="pl-PL"/>
        </w:rPr>
        <w:t>,</w:t>
      </w:r>
      <w:r w:rsidR="00697D2A" w:rsidRPr="00BA3662">
        <w:rPr>
          <w:rFonts w:asciiTheme="majorHAnsi" w:hAnsiTheme="majorHAnsi" w:cstheme="majorHAnsi"/>
          <w:sz w:val="23"/>
          <w:szCs w:val="23"/>
          <w:lang w:eastAsia="pl-PL"/>
        </w:rPr>
        <w:t xml:space="preserve"> zgód, </w:t>
      </w:r>
      <w:r w:rsidR="00B813C0" w:rsidRPr="00BA3662">
        <w:rPr>
          <w:rFonts w:asciiTheme="majorHAnsi" w:hAnsiTheme="majorHAnsi" w:cstheme="majorHAnsi"/>
          <w:sz w:val="23"/>
          <w:szCs w:val="23"/>
          <w:lang w:eastAsia="pl-PL"/>
        </w:rPr>
        <w:t>umów powierzenia, których posiadanie i</w:t>
      </w:r>
      <w:r w:rsidR="00596309" w:rsidRPr="00BA3662">
        <w:rPr>
          <w:rFonts w:asciiTheme="majorHAnsi" w:hAnsiTheme="majorHAnsi" w:cstheme="majorHAnsi"/>
          <w:sz w:val="23"/>
          <w:szCs w:val="23"/>
          <w:lang w:eastAsia="pl-PL"/>
        </w:rPr>
        <w:t> </w:t>
      </w:r>
      <w:r w:rsidR="00B813C0" w:rsidRPr="00BA3662">
        <w:rPr>
          <w:rFonts w:asciiTheme="majorHAnsi" w:hAnsiTheme="majorHAnsi" w:cstheme="majorHAnsi"/>
          <w:sz w:val="23"/>
          <w:szCs w:val="23"/>
          <w:lang w:eastAsia="pl-PL"/>
        </w:rPr>
        <w:t>stosowanie w bieżącej działalności</w:t>
      </w:r>
      <w:r w:rsidR="00704970" w:rsidRPr="00BA3662">
        <w:rPr>
          <w:rFonts w:asciiTheme="majorHAnsi" w:hAnsiTheme="majorHAnsi" w:cstheme="majorHAnsi"/>
          <w:sz w:val="23"/>
          <w:szCs w:val="23"/>
          <w:lang w:eastAsia="pl-PL"/>
        </w:rPr>
        <w:t xml:space="preserve"> przez</w:t>
      </w:r>
      <w:r w:rsidR="00A9387F" w:rsidRPr="00BA3662">
        <w:rPr>
          <w:rFonts w:asciiTheme="majorHAnsi" w:hAnsiTheme="majorHAnsi" w:cstheme="majorHAnsi"/>
          <w:sz w:val="23"/>
          <w:szCs w:val="23"/>
          <w:lang w:eastAsia="pl-PL"/>
        </w:rPr>
        <w:t xml:space="preserve"> </w:t>
      </w:r>
      <w:r w:rsidR="007E6D7A">
        <w:rPr>
          <w:rFonts w:asciiTheme="majorHAnsi" w:hAnsiTheme="majorHAnsi" w:cstheme="majorHAnsi"/>
          <w:sz w:val="23"/>
          <w:szCs w:val="23"/>
          <w:lang w:eastAsia="pl-PL"/>
        </w:rPr>
        <w:t>Zespół Szkół nr 12 w Samodzielnym Publicznym Zakładzie Opieki Zdrowotnej we Wrocławiu</w:t>
      </w:r>
      <w:r w:rsidR="00A9387F" w:rsidRPr="00BA3662">
        <w:rPr>
          <w:rFonts w:asciiTheme="majorHAnsi" w:hAnsiTheme="majorHAnsi" w:cstheme="majorHAnsi"/>
          <w:sz w:val="23"/>
          <w:szCs w:val="23"/>
          <w:lang w:eastAsia="pl-PL"/>
        </w:rPr>
        <w:t xml:space="preserve"> </w:t>
      </w:r>
      <w:r w:rsidR="00441A54" w:rsidRPr="00BA3662">
        <w:rPr>
          <w:rFonts w:asciiTheme="majorHAnsi" w:hAnsiTheme="majorHAnsi" w:cstheme="majorHAnsi"/>
          <w:sz w:val="23"/>
          <w:szCs w:val="23"/>
          <w:lang w:eastAsia="pl-PL"/>
        </w:rPr>
        <w:t>jest wymogiem wynikającym z</w:t>
      </w:r>
      <w:r w:rsidR="00596309" w:rsidRPr="00BA3662">
        <w:rPr>
          <w:rFonts w:asciiTheme="majorHAnsi" w:hAnsiTheme="majorHAnsi" w:cstheme="majorHAnsi"/>
          <w:sz w:val="23"/>
          <w:szCs w:val="23"/>
          <w:lang w:eastAsia="pl-PL"/>
        </w:rPr>
        <w:t> </w:t>
      </w:r>
      <w:r w:rsidR="00441A54" w:rsidRPr="00BA3662">
        <w:rPr>
          <w:rFonts w:asciiTheme="majorHAnsi" w:hAnsiTheme="majorHAnsi" w:cstheme="majorHAnsi"/>
          <w:sz w:val="23"/>
          <w:szCs w:val="23"/>
          <w:lang w:eastAsia="pl-PL"/>
        </w:rPr>
        <w:t xml:space="preserve">przepisów </w:t>
      </w:r>
      <w:r w:rsidR="00010C93" w:rsidRPr="00BA3662">
        <w:rPr>
          <w:rFonts w:asciiTheme="majorHAnsi" w:hAnsiTheme="majorHAnsi" w:cstheme="majorHAnsi"/>
          <w:sz w:val="23"/>
          <w:szCs w:val="23"/>
          <w:lang w:eastAsia="pl-PL"/>
        </w:rPr>
        <w:t>Rozporządzenia Parlamentu Europejskiego i Rady (UE) 2016/679 z</w:t>
      </w:r>
      <w:r w:rsidR="00110FE6" w:rsidRPr="00BA3662">
        <w:rPr>
          <w:rFonts w:asciiTheme="majorHAnsi" w:hAnsiTheme="majorHAnsi" w:cstheme="majorHAnsi"/>
          <w:sz w:val="23"/>
          <w:szCs w:val="23"/>
          <w:lang w:eastAsia="pl-PL"/>
        </w:rPr>
        <w:t> </w:t>
      </w:r>
      <w:r w:rsidR="00010C93" w:rsidRPr="00BA3662">
        <w:rPr>
          <w:rFonts w:asciiTheme="majorHAnsi" w:hAnsiTheme="majorHAnsi" w:cstheme="majorHAnsi"/>
          <w:sz w:val="23"/>
          <w:szCs w:val="23"/>
          <w:lang w:eastAsia="pl-PL"/>
        </w:rPr>
        <w:t>dnia 27 kwietnia 2016 r. w</w:t>
      </w:r>
      <w:r w:rsidR="00302B35" w:rsidRPr="00BA3662">
        <w:rPr>
          <w:rFonts w:asciiTheme="majorHAnsi" w:hAnsiTheme="majorHAnsi" w:cstheme="majorHAnsi"/>
          <w:sz w:val="23"/>
          <w:szCs w:val="23"/>
          <w:lang w:eastAsia="pl-PL"/>
        </w:rPr>
        <w:t> </w:t>
      </w:r>
      <w:r w:rsidR="00010C93" w:rsidRPr="00BA3662">
        <w:rPr>
          <w:rFonts w:asciiTheme="majorHAnsi" w:hAnsiTheme="majorHAnsi" w:cstheme="majorHAnsi"/>
          <w:sz w:val="23"/>
          <w:szCs w:val="23"/>
          <w:lang w:eastAsia="pl-PL"/>
        </w:rPr>
        <w:t>sprawie ochrony osób fizycznych w związku z przetwarzaniem danych osobowych i</w:t>
      </w:r>
      <w:r w:rsidR="00704970" w:rsidRPr="00BA3662">
        <w:rPr>
          <w:rFonts w:asciiTheme="majorHAnsi" w:hAnsiTheme="majorHAnsi" w:cstheme="majorHAnsi"/>
          <w:sz w:val="23"/>
          <w:szCs w:val="23"/>
          <w:lang w:eastAsia="pl-PL"/>
        </w:rPr>
        <w:t> </w:t>
      </w:r>
      <w:r w:rsidR="00010C93" w:rsidRPr="00BA3662">
        <w:rPr>
          <w:rFonts w:asciiTheme="majorHAnsi" w:hAnsiTheme="majorHAnsi" w:cstheme="majorHAnsi"/>
          <w:sz w:val="23"/>
          <w:szCs w:val="23"/>
          <w:lang w:eastAsia="pl-PL"/>
        </w:rPr>
        <w:t>w</w:t>
      </w:r>
      <w:r w:rsidR="00704970" w:rsidRPr="00BA3662">
        <w:rPr>
          <w:rFonts w:asciiTheme="majorHAnsi" w:hAnsiTheme="majorHAnsi" w:cstheme="majorHAnsi"/>
          <w:sz w:val="23"/>
          <w:szCs w:val="23"/>
          <w:lang w:eastAsia="pl-PL"/>
        </w:rPr>
        <w:t> </w:t>
      </w:r>
      <w:r w:rsidR="00010C93" w:rsidRPr="00BA3662">
        <w:rPr>
          <w:rFonts w:asciiTheme="majorHAnsi" w:hAnsiTheme="majorHAnsi" w:cstheme="majorHAnsi"/>
          <w:sz w:val="23"/>
          <w:szCs w:val="23"/>
          <w:lang w:eastAsia="pl-PL"/>
        </w:rPr>
        <w:t xml:space="preserve">sprawie swobodnego przepływu takich danych oraz uchylenia dyrektywy 95/46/WE (dalej: </w:t>
      </w:r>
      <w:r w:rsidR="00010C93" w:rsidRPr="00BA3662">
        <w:rPr>
          <w:rFonts w:asciiTheme="majorHAnsi" w:hAnsiTheme="majorHAnsi" w:cstheme="majorHAnsi"/>
          <w:b/>
          <w:sz w:val="23"/>
          <w:szCs w:val="23"/>
          <w:lang w:eastAsia="pl-PL"/>
        </w:rPr>
        <w:t>RODO</w:t>
      </w:r>
      <w:r w:rsidR="00010C93" w:rsidRPr="00BA3662">
        <w:rPr>
          <w:rFonts w:asciiTheme="majorHAnsi" w:hAnsiTheme="majorHAnsi" w:cstheme="majorHAnsi"/>
          <w:sz w:val="23"/>
          <w:szCs w:val="23"/>
          <w:lang w:eastAsia="pl-PL"/>
        </w:rPr>
        <w:t>).</w:t>
      </w:r>
    </w:p>
    <w:p w14:paraId="22B08F90" w14:textId="77777777" w:rsidR="00596309" w:rsidRPr="00BA3662" w:rsidRDefault="00596309" w:rsidP="00737CDC">
      <w:pPr>
        <w:pStyle w:val="Akapitzlist"/>
        <w:ind w:left="567" w:hanging="567"/>
        <w:jc w:val="both"/>
        <w:rPr>
          <w:rFonts w:asciiTheme="majorHAnsi" w:hAnsiTheme="majorHAnsi" w:cstheme="majorHAnsi"/>
          <w:sz w:val="23"/>
          <w:szCs w:val="23"/>
          <w:lang w:eastAsia="pl-PL"/>
        </w:rPr>
      </w:pPr>
    </w:p>
    <w:p w14:paraId="0BEB062D" w14:textId="6B0B7995" w:rsidR="000778DF" w:rsidRPr="00BA3662" w:rsidRDefault="000778DF" w:rsidP="00FC50FD">
      <w:pPr>
        <w:pStyle w:val="Akapitzlist"/>
        <w:numPr>
          <w:ilvl w:val="0"/>
          <w:numId w:val="2"/>
        </w:numPr>
        <w:ind w:left="567" w:hanging="567"/>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Polityka Ochrony Danych Osobowych uwzględnia wymogi wynikające z przepisów RODO, polskiej ustawy z dnia 10</w:t>
      </w:r>
      <w:r w:rsidR="00697D2A" w:rsidRPr="00BA3662">
        <w:rPr>
          <w:rFonts w:asciiTheme="majorHAnsi" w:hAnsiTheme="majorHAnsi" w:cstheme="majorHAnsi"/>
          <w:sz w:val="23"/>
          <w:szCs w:val="23"/>
          <w:lang w:eastAsia="pl-PL"/>
        </w:rPr>
        <w:t xml:space="preserve"> maja </w:t>
      </w:r>
      <w:r w:rsidRPr="00BA3662">
        <w:rPr>
          <w:rFonts w:asciiTheme="majorHAnsi" w:hAnsiTheme="majorHAnsi" w:cstheme="majorHAnsi"/>
          <w:sz w:val="23"/>
          <w:szCs w:val="23"/>
          <w:lang w:eastAsia="pl-PL"/>
        </w:rPr>
        <w:t xml:space="preserve">2018 roku o ochronie danych osobowych (dalej: </w:t>
      </w:r>
      <w:r w:rsidRPr="00BA3662">
        <w:rPr>
          <w:rFonts w:asciiTheme="majorHAnsi" w:hAnsiTheme="majorHAnsi" w:cstheme="majorHAnsi"/>
          <w:b/>
          <w:bCs/>
          <w:sz w:val="23"/>
          <w:szCs w:val="23"/>
          <w:lang w:eastAsia="pl-PL"/>
        </w:rPr>
        <w:t>Ustawa</w:t>
      </w:r>
      <w:r w:rsidRPr="00BA3662">
        <w:rPr>
          <w:rFonts w:asciiTheme="majorHAnsi" w:hAnsiTheme="majorHAnsi" w:cstheme="majorHAnsi"/>
          <w:sz w:val="23"/>
          <w:szCs w:val="23"/>
          <w:lang w:eastAsia="pl-PL"/>
        </w:rPr>
        <w:t xml:space="preserve">) oraz przepisów </w:t>
      </w:r>
      <w:r w:rsidR="00D829DF" w:rsidRPr="00BA3662">
        <w:rPr>
          <w:rFonts w:asciiTheme="majorHAnsi" w:hAnsiTheme="majorHAnsi" w:cstheme="majorHAnsi"/>
          <w:sz w:val="23"/>
          <w:szCs w:val="23"/>
          <w:lang w:eastAsia="pl-PL"/>
        </w:rPr>
        <w:t>szczególnych. Polityka powinna podlegać okresowym aktualizacjom w miarę rozwoju prawa ochrony danych osobowych i praktyki jego stosowania w Polsce oraz w Unii Europejskiej.</w:t>
      </w:r>
    </w:p>
    <w:p w14:paraId="5258B63A" w14:textId="77777777" w:rsidR="000778DF" w:rsidRPr="00BA3662" w:rsidRDefault="000778DF" w:rsidP="00737CDC">
      <w:pPr>
        <w:pStyle w:val="Akapitzlist"/>
        <w:ind w:left="567" w:hanging="567"/>
        <w:jc w:val="both"/>
        <w:rPr>
          <w:rFonts w:asciiTheme="majorHAnsi" w:hAnsiTheme="majorHAnsi" w:cstheme="majorHAnsi"/>
          <w:sz w:val="23"/>
          <w:szCs w:val="23"/>
          <w:lang w:eastAsia="pl-PL"/>
        </w:rPr>
      </w:pPr>
    </w:p>
    <w:p w14:paraId="05D8AEAB" w14:textId="7F8EC64F" w:rsidR="00B236A0" w:rsidRPr="00BA3662" w:rsidRDefault="00596309" w:rsidP="00FC50FD">
      <w:pPr>
        <w:pStyle w:val="Akapitzlist"/>
        <w:numPr>
          <w:ilvl w:val="0"/>
          <w:numId w:val="2"/>
        </w:numPr>
        <w:ind w:left="567" w:hanging="567"/>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Na Politykę Ochrony Danych </w:t>
      </w:r>
      <w:r w:rsidR="00AB4A48" w:rsidRPr="00BA3662">
        <w:rPr>
          <w:rFonts w:asciiTheme="majorHAnsi" w:hAnsiTheme="majorHAnsi" w:cstheme="majorHAnsi"/>
          <w:sz w:val="23"/>
          <w:szCs w:val="23"/>
          <w:lang w:eastAsia="pl-PL"/>
        </w:rPr>
        <w:t>Osobowych</w:t>
      </w:r>
      <w:r w:rsidR="000F50A7" w:rsidRPr="00BA3662">
        <w:rPr>
          <w:rFonts w:asciiTheme="majorHAnsi" w:hAnsiTheme="majorHAnsi" w:cstheme="majorHAnsi"/>
          <w:sz w:val="23"/>
          <w:szCs w:val="23"/>
          <w:lang w:eastAsia="pl-PL"/>
        </w:rPr>
        <w:t xml:space="preserve"> </w:t>
      </w:r>
      <w:r w:rsidR="007E6D7A">
        <w:rPr>
          <w:rFonts w:asciiTheme="majorHAnsi" w:hAnsiTheme="majorHAnsi" w:cstheme="majorHAnsi"/>
          <w:sz w:val="23"/>
          <w:szCs w:val="23"/>
          <w:lang w:eastAsia="pl-PL"/>
        </w:rPr>
        <w:t>Zespołu Szkół nr 12 w Samodzielnym Publicznym Zakładzie Opieki Zdrowotnej we Wrocławiu</w:t>
      </w:r>
      <w:r w:rsidR="00AB4A48" w:rsidRPr="00BA3662">
        <w:rPr>
          <w:rFonts w:asciiTheme="majorHAnsi" w:hAnsiTheme="majorHAnsi" w:cstheme="majorHAnsi"/>
          <w:sz w:val="23"/>
          <w:szCs w:val="23"/>
          <w:lang w:eastAsia="pl-PL"/>
        </w:rPr>
        <w:t xml:space="preserve"> składa się</w:t>
      </w:r>
      <w:r w:rsidR="3B9DD9BA" w:rsidRPr="00BA3662">
        <w:rPr>
          <w:rFonts w:asciiTheme="majorHAnsi" w:hAnsiTheme="majorHAnsi" w:cstheme="majorHAnsi"/>
          <w:sz w:val="23"/>
          <w:szCs w:val="23"/>
          <w:lang w:eastAsia="pl-PL"/>
        </w:rPr>
        <w:t xml:space="preserve"> niniejszy dokument oraz </w:t>
      </w:r>
      <w:r w:rsidR="00B236A0" w:rsidRPr="00BA3662">
        <w:rPr>
          <w:rFonts w:asciiTheme="majorHAnsi" w:hAnsiTheme="majorHAnsi" w:cstheme="majorHAnsi"/>
          <w:sz w:val="23"/>
          <w:szCs w:val="23"/>
          <w:lang w:eastAsia="pl-PL"/>
        </w:rPr>
        <w:t>załączniki:</w:t>
      </w:r>
    </w:p>
    <w:p w14:paraId="16063716" w14:textId="77777777"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Rejestr czynności przetwarzania danych;</w:t>
      </w:r>
    </w:p>
    <w:p w14:paraId="077BF347" w14:textId="77777777"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Wzory upoważnień do przetwarzania danych;</w:t>
      </w:r>
    </w:p>
    <w:p w14:paraId="3930ABAE" w14:textId="04AD5818"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Instrukcje: postępowania w obszarze ochrony danych osobowych (Instrukcja Ochrony Danych Osobowych);nadawania haseł;</w:t>
      </w:r>
      <w:r w:rsidR="003D2D3E" w:rsidRPr="00BA3662">
        <w:rPr>
          <w:rFonts w:asciiTheme="majorHAnsi" w:hAnsiTheme="majorHAnsi" w:cstheme="majorHAnsi"/>
          <w:sz w:val="23"/>
          <w:szCs w:val="23"/>
          <w:lang w:eastAsia="pl-PL"/>
        </w:rPr>
        <w:t xml:space="preserve"> korzystania z </w:t>
      </w:r>
      <w:r w:rsidRPr="00BA3662">
        <w:rPr>
          <w:rFonts w:asciiTheme="majorHAnsi" w:hAnsiTheme="majorHAnsi" w:cstheme="majorHAnsi"/>
          <w:sz w:val="23"/>
          <w:szCs w:val="23"/>
          <w:lang w:eastAsia="pl-PL"/>
        </w:rPr>
        <w:t>nośników danych osobowych poza miejsce</w:t>
      </w:r>
      <w:r w:rsidR="00487FA1" w:rsidRPr="00BA3662">
        <w:rPr>
          <w:rFonts w:asciiTheme="majorHAnsi" w:hAnsiTheme="majorHAnsi" w:cstheme="majorHAnsi"/>
          <w:sz w:val="23"/>
          <w:szCs w:val="23"/>
          <w:lang w:eastAsia="pl-PL"/>
        </w:rPr>
        <w:t>m</w:t>
      </w:r>
      <w:r w:rsidRPr="00BA3662">
        <w:rPr>
          <w:rFonts w:asciiTheme="majorHAnsi" w:hAnsiTheme="majorHAnsi" w:cstheme="majorHAnsi"/>
          <w:sz w:val="23"/>
          <w:szCs w:val="23"/>
          <w:lang w:eastAsia="pl-PL"/>
        </w:rPr>
        <w:t xml:space="preserve"> pracy oraz zasady pracy z domu; spełniania obowiązku informacyjnego (przekazania klauzuli informacyjnej);</w:t>
      </w:r>
    </w:p>
    <w:p w14:paraId="1B371797" w14:textId="77777777"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Procedury: na wypadek kontroli ze strony Prezesa Urzędu Ochrony Danych Osobowych; placówka oświatowa jako podmiot przetwarzający; niszczenia dokumentów;</w:t>
      </w:r>
    </w:p>
    <w:p w14:paraId="2B90CC7B" w14:textId="19FCB009"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Wzory klauzul informacyjnych stosowanych w codziennej praktyce </w:t>
      </w:r>
      <w:r w:rsidR="00BC497D" w:rsidRPr="00BA3662">
        <w:rPr>
          <w:rFonts w:asciiTheme="majorHAnsi" w:hAnsiTheme="majorHAnsi" w:cstheme="majorHAnsi"/>
          <w:sz w:val="23"/>
          <w:szCs w:val="23"/>
          <w:lang w:eastAsia="pl-PL"/>
        </w:rPr>
        <w:t>Zespołu</w:t>
      </w:r>
      <w:r w:rsidRPr="00BA3662">
        <w:rPr>
          <w:rFonts w:asciiTheme="majorHAnsi" w:hAnsiTheme="majorHAnsi" w:cstheme="majorHAnsi"/>
          <w:sz w:val="23"/>
          <w:szCs w:val="23"/>
          <w:lang w:eastAsia="pl-PL"/>
        </w:rPr>
        <w:t>;</w:t>
      </w:r>
    </w:p>
    <w:p w14:paraId="6D014F3E" w14:textId="77777777"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lastRenderedPageBreak/>
        <w:t>Wzory oświadczeń o zgodzie dla sytuacji, gdy przetwarzanie odbywa się na tej podstawie;</w:t>
      </w:r>
    </w:p>
    <w:p w14:paraId="6649DF14" w14:textId="25C742F2"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Wzór zgody na uczestnictwo w lekcji religii</w:t>
      </w:r>
      <w:r w:rsidR="00CA3009">
        <w:rPr>
          <w:rFonts w:asciiTheme="majorHAnsi" w:hAnsiTheme="majorHAnsi" w:cstheme="majorHAnsi"/>
          <w:sz w:val="23"/>
          <w:szCs w:val="23"/>
          <w:lang w:eastAsia="pl-PL"/>
        </w:rPr>
        <w:t xml:space="preserve"> i etyki</w:t>
      </w:r>
      <w:r w:rsidRPr="00BA3662">
        <w:rPr>
          <w:rFonts w:asciiTheme="majorHAnsi" w:hAnsiTheme="majorHAnsi" w:cstheme="majorHAnsi"/>
          <w:sz w:val="23"/>
          <w:szCs w:val="23"/>
          <w:lang w:eastAsia="pl-PL"/>
        </w:rPr>
        <w:t>;</w:t>
      </w:r>
    </w:p>
    <w:p w14:paraId="078BA860" w14:textId="77777777"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Kwestionariusze osobowe (dla osoby ubiegającej się o zatrudnienie oraz zatrudnianej);</w:t>
      </w:r>
    </w:p>
    <w:p w14:paraId="5BB2D409" w14:textId="12DCAC9F" w:rsidR="00CE29D0" w:rsidRPr="00BA3662" w:rsidRDefault="00CE29D0" w:rsidP="00FC50FD">
      <w:pPr>
        <w:pStyle w:val="Akapitzlist"/>
        <w:numPr>
          <w:ilvl w:val="0"/>
          <w:numId w:val="8"/>
        </w:numPr>
        <w:jc w:val="both"/>
        <w:rPr>
          <w:rFonts w:asciiTheme="majorHAnsi" w:hAnsiTheme="majorHAnsi" w:cstheme="majorHAnsi"/>
          <w:b/>
          <w:sz w:val="23"/>
          <w:szCs w:val="23"/>
          <w:lang w:eastAsia="pl-PL"/>
        </w:rPr>
      </w:pPr>
      <w:r w:rsidRPr="00BA3662">
        <w:rPr>
          <w:rFonts w:asciiTheme="majorHAnsi" w:hAnsiTheme="majorHAnsi" w:cstheme="majorHAnsi"/>
          <w:sz w:val="23"/>
          <w:szCs w:val="23"/>
          <w:lang w:eastAsia="pl-PL"/>
        </w:rPr>
        <w:t>Wzory umów powierzenia przetwarzania danych osobowych dla typowych przypadków działalności</w:t>
      </w:r>
      <w:r w:rsidR="00487FA1" w:rsidRPr="00BA3662">
        <w:rPr>
          <w:rFonts w:asciiTheme="majorHAnsi" w:hAnsiTheme="majorHAnsi" w:cstheme="majorHAnsi"/>
          <w:sz w:val="23"/>
          <w:szCs w:val="23"/>
          <w:lang w:eastAsia="pl-PL"/>
        </w:rPr>
        <w:t xml:space="preserve"> </w:t>
      </w:r>
      <w:r w:rsidR="00BC497D" w:rsidRPr="00BA3662">
        <w:rPr>
          <w:rFonts w:asciiTheme="majorHAnsi" w:hAnsiTheme="majorHAnsi" w:cstheme="majorHAnsi"/>
          <w:sz w:val="23"/>
          <w:szCs w:val="23"/>
          <w:lang w:eastAsia="pl-PL"/>
        </w:rPr>
        <w:t>Zespołu</w:t>
      </w:r>
      <w:r w:rsidRPr="00BA3662">
        <w:rPr>
          <w:rFonts w:asciiTheme="majorHAnsi" w:hAnsiTheme="majorHAnsi" w:cstheme="majorHAnsi"/>
          <w:sz w:val="23"/>
          <w:szCs w:val="23"/>
          <w:lang w:eastAsia="pl-PL"/>
        </w:rPr>
        <w:t>;</w:t>
      </w:r>
    </w:p>
    <w:p w14:paraId="767D3C33" w14:textId="121514B2" w:rsidR="00CE29D0" w:rsidRPr="00BA3662" w:rsidRDefault="00CE29D0" w:rsidP="00FC50FD">
      <w:pPr>
        <w:pStyle w:val="Akapitzlist"/>
        <w:numPr>
          <w:ilvl w:val="0"/>
          <w:numId w:val="8"/>
        </w:numPr>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Wzory dokumentów związanych z organizowaniem konkursów przez</w:t>
      </w:r>
      <w:r w:rsidR="00487FA1" w:rsidRPr="00BA3662">
        <w:rPr>
          <w:rFonts w:asciiTheme="majorHAnsi" w:hAnsiTheme="majorHAnsi" w:cstheme="majorHAnsi"/>
          <w:sz w:val="23"/>
          <w:szCs w:val="23"/>
          <w:lang w:eastAsia="pl-PL"/>
        </w:rPr>
        <w:t xml:space="preserve"> </w:t>
      </w:r>
      <w:r w:rsidR="00BC497D" w:rsidRPr="00BA3662">
        <w:rPr>
          <w:rFonts w:asciiTheme="majorHAnsi" w:hAnsiTheme="majorHAnsi" w:cstheme="majorHAnsi"/>
          <w:sz w:val="23"/>
          <w:szCs w:val="23"/>
          <w:lang w:eastAsia="pl-PL"/>
        </w:rPr>
        <w:t>Zespół</w:t>
      </w:r>
      <w:r w:rsidR="003621C5">
        <w:rPr>
          <w:rFonts w:asciiTheme="majorHAnsi" w:hAnsiTheme="majorHAnsi" w:cstheme="majorHAnsi"/>
          <w:sz w:val="23"/>
          <w:szCs w:val="23"/>
          <w:lang w:eastAsia="pl-PL"/>
        </w:rPr>
        <w:t>.</w:t>
      </w:r>
    </w:p>
    <w:p w14:paraId="261F9F0E" w14:textId="77777777" w:rsidR="008F3908" w:rsidRPr="00BA3662" w:rsidRDefault="008F3908" w:rsidP="008F3908">
      <w:pPr>
        <w:pStyle w:val="Akapitzlist"/>
        <w:ind w:left="567"/>
        <w:jc w:val="both"/>
        <w:rPr>
          <w:rFonts w:asciiTheme="majorHAnsi" w:hAnsiTheme="majorHAnsi" w:cstheme="majorHAnsi"/>
          <w:sz w:val="23"/>
          <w:szCs w:val="23"/>
          <w:lang w:eastAsia="pl-PL"/>
        </w:rPr>
      </w:pPr>
    </w:p>
    <w:p w14:paraId="5EEAF376" w14:textId="093FAF03" w:rsidR="009F2372" w:rsidRPr="00BA3662" w:rsidRDefault="006A5A36" w:rsidP="00FC50FD">
      <w:pPr>
        <w:pStyle w:val="Akapitzlist"/>
        <w:numPr>
          <w:ilvl w:val="0"/>
          <w:numId w:val="2"/>
        </w:numPr>
        <w:ind w:left="567" w:hanging="567"/>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Z uwagi na </w:t>
      </w:r>
      <w:r w:rsidR="2972C6E9" w:rsidRPr="00BA3662">
        <w:rPr>
          <w:rFonts w:asciiTheme="majorHAnsi" w:hAnsiTheme="majorHAnsi" w:cstheme="majorHAnsi"/>
          <w:sz w:val="23"/>
          <w:szCs w:val="23"/>
          <w:lang w:eastAsia="pl-PL"/>
        </w:rPr>
        <w:t xml:space="preserve">postępujący </w:t>
      </w:r>
      <w:r w:rsidRPr="00BA3662">
        <w:rPr>
          <w:rFonts w:asciiTheme="majorHAnsi" w:hAnsiTheme="majorHAnsi" w:cstheme="majorHAnsi"/>
          <w:sz w:val="23"/>
          <w:szCs w:val="23"/>
          <w:lang w:eastAsia="pl-PL"/>
        </w:rPr>
        <w:t xml:space="preserve">rozwój dziedziny ochrony </w:t>
      </w:r>
      <w:r w:rsidR="00E96685" w:rsidRPr="00BA3662">
        <w:rPr>
          <w:rFonts w:asciiTheme="majorHAnsi" w:hAnsiTheme="majorHAnsi" w:cstheme="majorHAnsi"/>
          <w:sz w:val="23"/>
          <w:szCs w:val="23"/>
          <w:lang w:eastAsia="pl-PL"/>
        </w:rPr>
        <w:t>danych osobowych</w:t>
      </w:r>
      <w:r w:rsidR="00110FE6" w:rsidRPr="00BA3662">
        <w:rPr>
          <w:rFonts w:asciiTheme="majorHAnsi" w:hAnsiTheme="majorHAnsi" w:cstheme="majorHAnsi"/>
          <w:sz w:val="23"/>
          <w:szCs w:val="23"/>
          <w:lang w:eastAsia="pl-PL"/>
        </w:rPr>
        <w:t xml:space="preserve">, niniejsza Polityka Ochrony Danych Osobowych powinna być poddawana okresowym weryfikacjom pod kątem jej aktualności </w:t>
      </w:r>
      <w:r w:rsidR="190566F2" w:rsidRPr="00BA3662">
        <w:rPr>
          <w:rFonts w:asciiTheme="majorHAnsi" w:hAnsiTheme="majorHAnsi" w:cstheme="majorHAnsi"/>
          <w:sz w:val="23"/>
          <w:szCs w:val="23"/>
          <w:lang w:eastAsia="pl-PL"/>
        </w:rPr>
        <w:t>oraz uzupełnieniom</w:t>
      </w:r>
      <w:r w:rsidR="00110FE6" w:rsidRPr="00BA3662">
        <w:rPr>
          <w:rFonts w:asciiTheme="majorHAnsi" w:hAnsiTheme="majorHAnsi" w:cstheme="majorHAnsi"/>
          <w:sz w:val="23"/>
          <w:szCs w:val="23"/>
          <w:lang w:eastAsia="pl-PL"/>
        </w:rPr>
        <w:t>.</w:t>
      </w:r>
    </w:p>
    <w:p w14:paraId="625D67B5" w14:textId="2F305F24" w:rsidR="5E870D82" w:rsidRPr="00BA3662" w:rsidRDefault="5E870D82" w:rsidP="5E870D82">
      <w:pPr>
        <w:spacing w:after="0" w:line="276" w:lineRule="auto"/>
        <w:ind w:hanging="567"/>
        <w:jc w:val="both"/>
        <w:rPr>
          <w:rFonts w:asciiTheme="majorHAnsi" w:eastAsiaTheme="majorEastAsia" w:hAnsiTheme="majorHAnsi" w:cstheme="majorHAnsi"/>
          <w:sz w:val="23"/>
          <w:szCs w:val="23"/>
        </w:rPr>
      </w:pPr>
    </w:p>
    <w:p w14:paraId="5DAC1010" w14:textId="0A416659" w:rsidR="001A0B9C" w:rsidRPr="00BA3662" w:rsidRDefault="00EE306E" w:rsidP="76FEDD39">
      <w:pPr>
        <w:pStyle w:val="Nagwek1"/>
        <w:numPr>
          <w:ilvl w:val="0"/>
          <w:numId w:val="0"/>
        </w:numPr>
        <w:spacing w:before="0" w:line="276" w:lineRule="auto"/>
        <w:jc w:val="left"/>
        <w:rPr>
          <w:rFonts w:asciiTheme="majorHAnsi" w:hAnsiTheme="majorHAnsi" w:cstheme="majorHAnsi"/>
          <w:sz w:val="27"/>
          <w:szCs w:val="27"/>
          <w:lang w:eastAsia="pl-PL"/>
        </w:rPr>
      </w:pPr>
      <w:bookmarkStart w:id="2" w:name="_Toc46911385"/>
      <w:bookmarkStart w:id="3" w:name="_Toc57966303"/>
      <w:r w:rsidRPr="00BA3662">
        <w:rPr>
          <w:rFonts w:asciiTheme="majorHAnsi" w:hAnsiTheme="majorHAnsi" w:cstheme="majorHAnsi"/>
          <w:sz w:val="27"/>
          <w:szCs w:val="27"/>
          <w:lang w:eastAsia="pl-PL"/>
        </w:rPr>
        <w:t>ROZDZIAŁ II</w:t>
      </w:r>
      <w:r w:rsidR="00902B3F" w:rsidRPr="00BA3662">
        <w:rPr>
          <w:rFonts w:asciiTheme="majorHAnsi" w:hAnsiTheme="majorHAnsi" w:cstheme="majorHAnsi"/>
          <w:sz w:val="27"/>
          <w:szCs w:val="27"/>
          <w:lang w:eastAsia="pl-PL"/>
        </w:rPr>
        <w:t>:</w:t>
      </w:r>
      <w:r w:rsidR="000C42C6" w:rsidRPr="00BA3662">
        <w:rPr>
          <w:rFonts w:asciiTheme="majorHAnsi" w:hAnsiTheme="majorHAnsi" w:cstheme="majorHAnsi"/>
          <w:sz w:val="27"/>
          <w:szCs w:val="27"/>
          <w:lang w:eastAsia="pl-PL"/>
        </w:rPr>
        <w:t xml:space="preserve"> </w:t>
      </w:r>
      <w:r w:rsidRPr="00BA3662">
        <w:rPr>
          <w:rFonts w:asciiTheme="majorHAnsi" w:hAnsiTheme="majorHAnsi" w:cstheme="majorHAnsi"/>
        </w:rPr>
        <w:br/>
      </w:r>
      <w:r w:rsidR="007E6D7A">
        <w:rPr>
          <w:rFonts w:asciiTheme="majorHAnsi" w:hAnsiTheme="majorHAnsi" w:cstheme="majorHAnsi"/>
          <w:sz w:val="27"/>
          <w:szCs w:val="27"/>
          <w:lang w:eastAsia="pl-PL"/>
        </w:rPr>
        <w:t>ZESPÓŁ SZKÓŁ NR 12 W SAMODZIELNYM PUBLICZNYM ZAKŁADZIE OPIEKI ZDROWOTNEJ WE WROCŁAWIU</w:t>
      </w:r>
      <w:r w:rsidR="00182B17" w:rsidRPr="00BA3662">
        <w:rPr>
          <w:rFonts w:asciiTheme="majorHAnsi" w:hAnsiTheme="majorHAnsi" w:cstheme="majorHAnsi"/>
          <w:sz w:val="27"/>
          <w:szCs w:val="27"/>
          <w:lang w:eastAsia="pl-PL"/>
        </w:rPr>
        <w:t xml:space="preserve"> </w:t>
      </w:r>
      <w:r w:rsidR="00B236A0" w:rsidRPr="00BA3662">
        <w:rPr>
          <w:rFonts w:asciiTheme="majorHAnsi" w:hAnsiTheme="majorHAnsi" w:cstheme="majorHAnsi"/>
          <w:sz w:val="27"/>
          <w:szCs w:val="27"/>
          <w:lang w:eastAsia="pl-PL"/>
        </w:rPr>
        <w:t xml:space="preserve">- </w:t>
      </w:r>
      <w:r w:rsidR="001A0B9C" w:rsidRPr="00BA3662">
        <w:rPr>
          <w:rFonts w:asciiTheme="majorHAnsi" w:hAnsiTheme="majorHAnsi" w:cstheme="majorHAnsi"/>
          <w:sz w:val="27"/>
          <w:szCs w:val="27"/>
          <w:lang w:eastAsia="pl-PL"/>
        </w:rPr>
        <w:t>OGÓLNA CHARAKTERYSTYKA DZIAŁALNOŚCI</w:t>
      </w:r>
      <w:bookmarkEnd w:id="2"/>
      <w:bookmarkEnd w:id="3"/>
    </w:p>
    <w:p w14:paraId="3B30DA75" w14:textId="77777777" w:rsidR="001A0B9C" w:rsidRPr="00BA3662" w:rsidRDefault="001A0B9C" w:rsidP="001A0B9C">
      <w:pPr>
        <w:pStyle w:val="Akapitzlist"/>
        <w:spacing w:after="0" w:line="276" w:lineRule="auto"/>
        <w:ind w:left="0"/>
        <w:jc w:val="both"/>
        <w:rPr>
          <w:rFonts w:asciiTheme="majorHAnsi" w:eastAsiaTheme="majorEastAsia" w:hAnsiTheme="majorHAnsi" w:cstheme="majorHAnsi"/>
          <w:sz w:val="23"/>
          <w:szCs w:val="23"/>
        </w:rPr>
      </w:pPr>
    </w:p>
    <w:p w14:paraId="557EBABC" w14:textId="2556A1BD" w:rsidR="00595077" w:rsidRPr="00BA3662" w:rsidRDefault="00595077" w:rsidP="00FC50FD">
      <w:pPr>
        <w:pStyle w:val="Akapitzlist"/>
        <w:numPr>
          <w:ilvl w:val="0"/>
          <w:numId w:val="12"/>
        </w:numPr>
        <w:spacing w:after="0" w:line="276" w:lineRule="auto"/>
        <w:jc w:val="both"/>
        <w:rPr>
          <w:rFonts w:asciiTheme="majorHAnsi" w:hAnsiTheme="majorHAnsi" w:cstheme="majorHAnsi"/>
          <w:b/>
          <w:sz w:val="23"/>
          <w:szCs w:val="23"/>
          <w:lang w:eastAsia="pl-PL"/>
        </w:rPr>
      </w:pPr>
      <w:r w:rsidRPr="00BA3662">
        <w:rPr>
          <w:rFonts w:asciiTheme="majorHAnsi" w:hAnsiTheme="majorHAnsi" w:cstheme="majorHAnsi"/>
          <w:b/>
          <w:sz w:val="23"/>
          <w:szCs w:val="23"/>
          <w:lang w:eastAsia="pl-PL"/>
        </w:rPr>
        <w:t xml:space="preserve">Podstawy prawne działalności </w:t>
      </w:r>
      <w:r w:rsidR="00BC497D" w:rsidRPr="00BA3662">
        <w:rPr>
          <w:rFonts w:asciiTheme="majorHAnsi" w:hAnsiTheme="majorHAnsi" w:cstheme="majorHAnsi"/>
          <w:b/>
          <w:sz w:val="23"/>
          <w:szCs w:val="23"/>
          <w:lang w:eastAsia="pl-PL"/>
        </w:rPr>
        <w:t>Zespołu</w:t>
      </w:r>
    </w:p>
    <w:p w14:paraId="04FD1069" w14:textId="77777777" w:rsidR="00595077" w:rsidRPr="00BA3662" w:rsidRDefault="00595077" w:rsidP="001A0B9C">
      <w:pPr>
        <w:pStyle w:val="Akapitzlist"/>
        <w:spacing w:after="0" w:line="276" w:lineRule="auto"/>
        <w:ind w:left="0"/>
        <w:jc w:val="both"/>
        <w:rPr>
          <w:rFonts w:asciiTheme="majorHAnsi" w:hAnsiTheme="majorHAnsi" w:cstheme="majorHAnsi"/>
          <w:sz w:val="23"/>
          <w:szCs w:val="23"/>
          <w:lang w:eastAsia="pl-PL"/>
        </w:rPr>
      </w:pPr>
    </w:p>
    <w:p w14:paraId="7FE225B7" w14:textId="5F17F52F" w:rsidR="005954DF" w:rsidRPr="00BA3662" w:rsidRDefault="007E6D7A" w:rsidP="001A0B9C">
      <w:pPr>
        <w:pStyle w:val="Akapitzlist"/>
        <w:spacing w:after="0" w:line="276" w:lineRule="auto"/>
        <w:ind w:left="0"/>
        <w:jc w:val="both"/>
        <w:rPr>
          <w:rFonts w:asciiTheme="majorHAnsi" w:eastAsiaTheme="majorEastAsia" w:hAnsiTheme="majorHAnsi" w:cstheme="majorHAnsi"/>
          <w:b/>
          <w:sz w:val="23"/>
          <w:szCs w:val="23"/>
        </w:rPr>
      </w:pPr>
      <w:r>
        <w:rPr>
          <w:rFonts w:asciiTheme="majorHAnsi" w:hAnsiTheme="majorHAnsi" w:cstheme="majorHAnsi"/>
          <w:sz w:val="23"/>
          <w:szCs w:val="23"/>
          <w:lang w:eastAsia="pl-PL"/>
        </w:rPr>
        <w:t>Zespół Szkół nr 12 w Samodzielnym Publicznym Zakładzie Opieki Zdrowotnej we Wrocławiu</w:t>
      </w:r>
      <w:r w:rsidR="00D91482" w:rsidRPr="00BA3662">
        <w:rPr>
          <w:rFonts w:asciiTheme="majorHAnsi" w:hAnsiTheme="majorHAnsi" w:cstheme="majorHAnsi"/>
          <w:sz w:val="23"/>
          <w:szCs w:val="23"/>
          <w:lang w:eastAsia="pl-PL"/>
        </w:rPr>
        <w:t>,</w:t>
      </w:r>
      <w:r w:rsidR="002E5FA5" w:rsidRPr="00BA3662">
        <w:rPr>
          <w:rFonts w:asciiTheme="majorHAnsi" w:hAnsiTheme="majorHAnsi" w:cstheme="majorHAnsi"/>
          <w:sz w:val="23"/>
          <w:szCs w:val="23"/>
          <w:lang w:eastAsia="pl-PL"/>
        </w:rPr>
        <w:t xml:space="preserve"> </w:t>
      </w:r>
      <w:r>
        <w:rPr>
          <w:rFonts w:asciiTheme="majorHAnsi" w:hAnsiTheme="majorHAnsi" w:cstheme="majorHAnsi"/>
          <w:sz w:val="23"/>
          <w:szCs w:val="23"/>
          <w:lang w:eastAsia="pl-PL"/>
        </w:rPr>
        <w:t>ul. Białowieska 74A, 54-235 Wrocław</w:t>
      </w:r>
      <w:r w:rsidR="002E5FA5" w:rsidRPr="00BA3662">
        <w:rPr>
          <w:rFonts w:asciiTheme="majorHAnsi" w:hAnsiTheme="majorHAnsi" w:cstheme="majorHAnsi"/>
          <w:sz w:val="23"/>
          <w:szCs w:val="23"/>
          <w:lang w:eastAsia="pl-PL"/>
        </w:rPr>
        <w:t xml:space="preserve">, </w:t>
      </w:r>
      <w:r w:rsidR="001A0B9C" w:rsidRPr="00BA3662">
        <w:rPr>
          <w:rFonts w:asciiTheme="majorHAnsi" w:eastAsiaTheme="majorEastAsia" w:hAnsiTheme="majorHAnsi" w:cstheme="majorHAnsi"/>
          <w:sz w:val="23"/>
          <w:szCs w:val="23"/>
        </w:rPr>
        <w:t>jest</w:t>
      </w:r>
      <w:r w:rsidR="00595077" w:rsidRPr="00BA3662">
        <w:rPr>
          <w:rFonts w:asciiTheme="majorHAnsi" w:eastAsiaTheme="majorEastAsia" w:hAnsiTheme="majorHAnsi" w:cstheme="majorHAnsi"/>
          <w:sz w:val="23"/>
          <w:szCs w:val="23"/>
        </w:rPr>
        <w:t xml:space="preserve"> publiczną</w:t>
      </w:r>
      <w:r w:rsidR="001A0B9C" w:rsidRPr="00BA3662">
        <w:rPr>
          <w:rFonts w:asciiTheme="majorHAnsi" w:eastAsiaTheme="majorEastAsia" w:hAnsiTheme="majorHAnsi" w:cstheme="majorHAnsi"/>
          <w:sz w:val="23"/>
          <w:szCs w:val="23"/>
        </w:rPr>
        <w:t xml:space="preserve"> jednostką oświatową Gminy Wrocław. </w:t>
      </w:r>
      <w:r w:rsidR="005954DF" w:rsidRPr="00BA3662">
        <w:rPr>
          <w:rFonts w:asciiTheme="majorHAnsi" w:eastAsiaTheme="majorEastAsia" w:hAnsiTheme="majorHAnsi" w:cstheme="majorHAnsi"/>
          <w:b/>
          <w:sz w:val="23"/>
          <w:szCs w:val="23"/>
        </w:rPr>
        <w:t>Działa na podstawie obowiązujących przepisów prawa, w tym w szczególności na podstawie:</w:t>
      </w:r>
    </w:p>
    <w:p w14:paraId="5307E6FF" w14:textId="4167FC0C" w:rsidR="005954DF" w:rsidRPr="00BA3662" w:rsidRDefault="005954DF"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ustaw</w:t>
      </w:r>
      <w:r w:rsidR="00820257" w:rsidRPr="00BA3662">
        <w:rPr>
          <w:rFonts w:asciiTheme="majorHAnsi" w:eastAsiaTheme="majorEastAsia" w:hAnsiTheme="majorHAnsi" w:cstheme="majorHAnsi"/>
          <w:sz w:val="23"/>
          <w:szCs w:val="23"/>
        </w:rPr>
        <w:t>y</w:t>
      </w:r>
      <w:r w:rsidRPr="00BA3662">
        <w:rPr>
          <w:rFonts w:asciiTheme="majorHAnsi" w:eastAsiaTheme="majorEastAsia" w:hAnsiTheme="majorHAnsi" w:cstheme="majorHAnsi"/>
          <w:sz w:val="23"/>
          <w:szCs w:val="23"/>
        </w:rPr>
        <w:t xml:space="preserve"> z dnia 14 grudnia 2016 r. - Prawo oświatowe</w:t>
      </w:r>
      <w:r w:rsidR="00BC2CBA" w:rsidRPr="00BA3662">
        <w:rPr>
          <w:rFonts w:asciiTheme="majorHAnsi" w:eastAsiaTheme="majorEastAsia" w:hAnsiTheme="majorHAnsi" w:cstheme="majorHAnsi"/>
          <w:sz w:val="23"/>
          <w:szCs w:val="23"/>
        </w:rPr>
        <w:t>;</w:t>
      </w:r>
    </w:p>
    <w:p w14:paraId="657C0F28" w14:textId="404879DD" w:rsidR="00391CA4" w:rsidRPr="00BA3662" w:rsidRDefault="00391CA4"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ustaw</w:t>
      </w:r>
      <w:r w:rsidR="00820257" w:rsidRPr="00BA3662">
        <w:rPr>
          <w:rFonts w:asciiTheme="majorHAnsi" w:eastAsiaTheme="majorEastAsia" w:hAnsiTheme="majorHAnsi" w:cstheme="majorHAnsi"/>
          <w:sz w:val="23"/>
          <w:szCs w:val="23"/>
        </w:rPr>
        <w:t>y</w:t>
      </w:r>
      <w:r w:rsidRPr="00BA3662">
        <w:rPr>
          <w:rFonts w:asciiTheme="majorHAnsi" w:eastAsiaTheme="majorEastAsia" w:hAnsiTheme="majorHAnsi" w:cstheme="majorHAnsi"/>
          <w:sz w:val="23"/>
          <w:szCs w:val="23"/>
        </w:rPr>
        <w:t xml:space="preserve"> z dnia 7 września 1991 roku o systemie oświaty</w:t>
      </w:r>
      <w:r w:rsidR="00BC2CBA" w:rsidRPr="00BA3662">
        <w:rPr>
          <w:rFonts w:asciiTheme="majorHAnsi" w:eastAsiaTheme="majorEastAsia" w:hAnsiTheme="majorHAnsi" w:cstheme="majorHAnsi"/>
          <w:sz w:val="23"/>
          <w:szCs w:val="23"/>
        </w:rPr>
        <w:t>;</w:t>
      </w:r>
    </w:p>
    <w:p w14:paraId="58D6E090" w14:textId="0D3B6889" w:rsidR="005954DF" w:rsidRPr="00BA3662" w:rsidRDefault="005954DF"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rozporządzeni</w:t>
      </w:r>
      <w:r w:rsidR="00820257" w:rsidRPr="00BA3662">
        <w:rPr>
          <w:rFonts w:asciiTheme="majorHAnsi" w:eastAsiaTheme="majorEastAsia" w:hAnsiTheme="majorHAnsi" w:cstheme="majorHAnsi"/>
          <w:sz w:val="23"/>
          <w:szCs w:val="23"/>
        </w:rPr>
        <w:t>a</w:t>
      </w:r>
      <w:r w:rsidRPr="00BA3662">
        <w:rPr>
          <w:rFonts w:asciiTheme="majorHAnsi" w:eastAsiaTheme="majorEastAsia" w:hAnsiTheme="majorHAnsi" w:cstheme="majorHAnsi"/>
          <w:sz w:val="23"/>
          <w:szCs w:val="23"/>
        </w:rPr>
        <w:t xml:space="preserve"> Ministra Edukacji Narodowej z 17 marca 2017 r. w sprawie szczegółowej organizacji publicznych szkół i publicznych przedszkoli</w:t>
      </w:r>
      <w:r w:rsidR="00BC2CBA" w:rsidRPr="00BA3662">
        <w:rPr>
          <w:rFonts w:asciiTheme="majorHAnsi" w:eastAsiaTheme="majorEastAsia" w:hAnsiTheme="majorHAnsi" w:cstheme="majorHAnsi"/>
          <w:sz w:val="23"/>
          <w:szCs w:val="23"/>
        </w:rPr>
        <w:t>;</w:t>
      </w:r>
    </w:p>
    <w:p w14:paraId="2CB63296" w14:textId="3D1DB0A3" w:rsidR="005954DF" w:rsidRPr="00BA3662" w:rsidRDefault="005954DF"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rozporządzeni</w:t>
      </w:r>
      <w:r w:rsidR="00820257" w:rsidRPr="00BA3662">
        <w:rPr>
          <w:rFonts w:asciiTheme="majorHAnsi" w:eastAsiaTheme="majorEastAsia" w:hAnsiTheme="majorHAnsi" w:cstheme="majorHAnsi"/>
          <w:sz w:val="23"/>
          <w:szCs w:val="23"/>
        </w:rPr>
        <w:t>a</w:t>
      </w:r>
      <w:r w:rsidRPr="00BA3662">
        <w:rPr>
          <w:rFonts w:asciiTheme="majorHAnsi" w:eastAsiaTheme="majorEastAsia" w:hAnsiTheme="majorHAnsi" w:cstheme="majorHAnsi"/>
          <w:sz w:val="23"/>
          <w:szCs w:val="23"/>
        </w:rPr>
        <w:t xml:space="preserv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w:t>
      </w:r>
      <w:r w:rsidR="00BC2CBA" w:rsidRPr="00BA3662">
        <w:rPr>
          <w:rFonts w:asciiTheme="majorHAnsi" w:eastAsiaTheme="majorEastAsia" w:hAnsiTheme="majorHAnsi" w:cstheme="majorHAnsi"/>
          <w:sz w:val="23"/>
          <w:szCs w:val="23"/>
        </w:rPr>
        <w:t>;</w:t>
      </w:r>
    </w:p>
    <w:p w14:paraId="1729E735" w14:textId="34F321D3" w:rsidR="005954DF" w:rsidRPr="00BA3662" w:rsidRDefault="005954DF"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rozporządzeni</w:t>
      </w:r>
      <w:r w:rsidR="00820257" w:rsidRPr="00BA3662">
        <w:rPr>
          <w:rFonts w:asciiTheme="majorHAnsi" w:eastAsiaTheme="majorEastAsia" w:hAnsiTheme="majorHAnsi" w:cstheme="majorHAnsi"/>
          <w:sz w:val="23"/>
          <w:szCs w:val="23"/>
        </w:rPr>
        <w:t>a</w:t>
      </w:r>
      <w:r w:rsidRPr="00BA3662">
        <w:rPr>
          <w:rFonts w:asciiTheme="majorHAnsi" w:eastAsiaTheme="majorEastAsia" w:hAnsiTheme="majorHAnsi" w:cstheme="majorHAnsi"/>
          <w:sz w:val="23"/>
          <w:szCs w:val="23"/>
        </w:rPr>
        <w:t xml:space="preserve"> Ministra Edukacji Narodowej z 7 czerwca 2017 r. zmieniające rozporządzenie w</w:t>
      </w:r>
      <w:r w:rsidR="00592643" w:rsidRPr="00BA3662">
        <w:rPr>
          <w:rFonts w:asciiTheme="majorHAnsi" w:eastAsiaTheme="majorEastAsia" w:hAnsiTheme="majorHAnsi" w:cstheme="majorHAnsi"/>
          <w:sz w:val="23"/>
          <w:szCs w:val="23"/>
        </w:rPr>
        <w:t> </w:t>
      </w:r>
      <w:r w:rsidRPr="00BA3662">
        <w:rPr>
          <w:rFonts w:asciiTheme="majorHAnsi" w:eastAsiaTheme="majorEastAsia" w:hAnsiTheme="majorHAnsi" w:cstheme="majorHAnsi"/>
          <w:sz w:val="23"/>
          <w:szCs w:val="23"/>
        </w:rPr>
        <w:t xml:space="preserve">sprawie warunków i sposobu organizowania religii w publicznych </w:t>
      </w:r>
      <w:r w:rsidR="000F60D4" w:rsidRPr="00BA3662">
        <w:rPr>
          <w:rFonts w:asciiTheme="majorHAnsi" w:eastAsiaTheme="majorEastAsia" w:hAnsiTheme="majorHAnsi" w:cstheme="majorHAnsi"/>
          <w:sz w:val="23"/>
          <w:szCs w:val="23"/>
        </w:rPr>
        <w:t>przedszkolach</w:t>
      </w:r>
      <w:r w:rsidRPr="00BA3662">
        <w:rPr>
          <w:rFonts w:asciiTheme="majorHAnsi" w:eastAsiaTheme="majorEastAsia" w:hAnsiTheme="majorHAnsi" w:cstheme="majorHAnsi"/>
          <w:sz w:val="23"/>
          <w:szCs w:val="23"/>
        </w:rPr>
        <w:t xml:space="preserve"> i szkołach</w:t>
      </w:r>
      <w:r w:rsidR="00BC2CBA" w:rsidRPr="00BA3662">
        <w:rPr>
          <w:rFonts w:asciiTheme="majorHAnsi" w:eastAsiaTheme="majorEastAsia" w:hAnsiTheme="majorHAnsi" w:cstheme="majorHAnsi"/>
          <w:sz w:val="23"/>
          <w:szCs w:val="23"/>
        </w:rPr>
        <w:t>;</w:t>
      </w:r>
    </w:p>
    <w:p w14:paraId="5809B73F" w14:textId="415142E0" w:rsidR="005954DF" w:rsidRPr="00BA3662" w:rsidRDefault="005954DF"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rozporządzeni</w:t>
      </w:r>
      <w:r w:rsidR="00820257" w:rsidRPr="00BA3662">
        <w:rPr>
          <w:rFonts w:asciiTheme="majorHAnsi" w:eastAsiaTheme="majorEastAsia" w:hAnsiTheme="majorHAnsi" w:cstheme="majorHAnsi"/>
          <w:sz w:val="23"/>
          <w:szCs w:val="23"/>
        </w:rPr>
        <w:t>a</w:t>
      </w:r>
      <w:r w:rsidRPr="00BA3662">
        <w:rPr>
          <w:rFonts w:asciiTheme="majorHAnsi" w:eastAsiaTheme="majorEastAsia" w:hAnsiTheme="majorHAnsi" w:cstheme="majorHAnsi"/>
          <w:sz w:val="23"/>
          <w:szCs w:val="23"/>
        </w:rPr>
        <w:t xml:space="preserve"> Ministra Edukacji Narodowej z 25 sierpnia 2017 r. w sprawie zasad organizacji i</w:t>
      </w:r>
      <w:r w:rsidR="00592643" w:rsidRPr="00BA3662">
        <w:rPr>
          <w:rFonts w:asciiTheme="majorHAnsi" w:eastAsiaTheme="majorEastAsia" w:hAnsiTheme="majorHAnsi" w:cstheme="majorHAnsi"/>
          <w:sz w:val="23"/>
          <w:szCs w:val="23"/>
        </w:rPr>
        <w:t> </w:t>
      </w:r>
      <w:r w:rsidRPr="00BA3662">
        <w:rPr>
          <w:rFonts w:asciiTheme="majorHAnsi" w:eastAsiaTheme="majorEastAsia" w:hAnsiTheme="majorHAnsi" w:cstheme="majorHAnsi"/>
          <w:sz w:val="23"/>
          <w:szCs w:val="23"/>
        </w:rPr>
        <w:t xml:space="preserve">udzielania pomocy psychologiczno-pedagogicznej w publicznych </w:t>
      </w:r>
      <w:r w:rsidR="000F60D4" w:rsidRPr="00BA3662">
        <w:rPr>
          <w:rFonts w:asciiTheme="majorHAnsi" w:eastAsiaTheme="majorEastAsia" w:hAnsiTheme="majorHAnsi" w:cstheme="majorHAnsi"/>
          <w:sz w:val="23"/>
          <w:szCs w:val="23"/>
        </w:rPr>
        <w:t>przedszkolach</w:t>
      </w:r>
      <w:r w:rsidRPr="00BA3662">
        <w:rPr>
          <w:rFonts w:asciiTheme="majorHAnsi" w:eastAsiaTheme="majorEastAsia" w:hAnsiTheme="majorHAnsi" w:cstheme="majorHAnsi"/>
          <w:sz w:val="23"/>
          <w:szCs w:val="23"/>
        </w:rPr>
        <w:t xml:space="preserve"> i szkołach</w:t>
      </w:r>
      <w:r w:rsidR="00BC2CBA" w:rsidRPr="00BA3662">
        <w:rPr>
          <w:rFonts w:asciiTheme="majorHAnsi" w:eastAsiaTheme="majorEastAsia" w:hAnsiTheme="majorHAnsi" w:cstheme="majorHAnsi"/>
          <w:sz w:val="23"/>
          <w:szCs w:val="23"/>
        </w:rPr>
        <w:t>;</w:t>
      </w:r>
    </w:p>
    <w:p w14:paraId="2A21A4F3" w14:textId="49206463" w:rsidR="005954DF" w:rsidRPr="00BA3662" w:rsidRDefault="005954DF" w:rsidP="00FC50FD">
      <w:pPr>
        <w:pStyle w:val="Akapitzlist"/>
        <w:numPr>
          <w:ilvl w:val="0"/>
          <w:numId w:val="4"/>
        </w:numPr>
        <w:spacing w:after="0" w:line="276" w:lineRule="auto"/>
        <w:ind w:left="426" w:hanging="42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swojego aktu założycielskiego oraz swojego statutu.</w:t>
      </w:r>
    </w:p>
    <w:p w14:paraId="72C6C86C" w14:textId="77777777" w:rsidR="005954DF" w:rsidRPr="00BA3662" w:rsidRDefault="005954DF" w:rsidP="001A0B9C">
      <w:pPr>
        <w:pStyle w:val="Akapitzlist"/>
        <w:spacing w:after="0" w:line="276" w:lineRule="auto"/>
        <w:ind w:left="0"/>
        <w:jc w:val="both"/>
        <w:rPr>
          <w:rFonts w:asciiTheme="majorHAnsi" w:eastAsiaTheme="majorEastAsia" w:hAnsiTheme="majorHAnsi" w:cstheme="majorHAnsi"/>
          <w:sz w:val="23"/>
          <w:szCs w:val="23"/>
        </w:rPr>
      </w:pPr>
    </w:p>
    <w:p w14:paraId="2C2BCA7E" w14:textId="1120B324" w:rsidR="001F66F5" w:rsidRPr="00BA3662" w:rsidRDefault="001F66F5" w:rsidP="00FC50FD">
      <w:pPr>
        <w:pStyle w:val="paragraph"/>
        <w:numPr>
          <w:ilvl w:val="0"/>
          <w:numId w:val="27"/>
        </w:numPr>
        <w:tabs>
          <w:tab w:val="clear" w:pos="720"/>
        </w:tabs>
        <w:spacing w:before="0" w:beforeAutospacing="0" w:after="0" w:afterAutospacing="0"/>
        <w:ind w:left="284" w:hanging="284"/>
        <w:jc w:val="both"/>
        <w:textAlignment w:val="baseline"/>
        <w:rPr>
          <w:rFonts w:asciiTheme="majorHAnsi" w:hAnsiTheme="majorHAnsi" w:cstheme="majorHAnsi"/>
          <w:sz w:val="23"/>
          <w:szCs w:val="23"/>
        </w:rPr>
      </w:pPr>
      <w:r w:rsidRPr="00BA3662">
        <w:rPr>
          <w:rStyle w:val="normaltextrun"/>
          <w:rFonts w:asciiTheme="majorHAnsi" w:eastAsiaTheme="majorEastAsia" w:hAnsiTheme="majorHAnsi" w:cstheme="majorHAnsi"/>
          <w:b/>
          <w:bCs/>
          <w:sz w:val="23"/>
          <w:szCs w:val="23"/>
        </w:rPr>
        <w:t>Cele działalności Zespołu</w:t>
      </w:r>
    </w:p>
    <w:p w14:paraId="27041AB1" w14:textId="77777777" w:rsidR="001F66F5" w:rsidRPr="00BA3662" w:rsidRDefault="001F66F5" w:rsidP="001F66F5">
      <w:pPr>
        <w:pStyle w:val="paragraph"/>
        <w:spacing w:before="0" w:beforeAutospacing="0" w:after="0" w:afterAutospacing="0"/>
        <w:jc w:val="both"/>
        <w:textAlignment w:val="baseline"/>
        <w:rPr>
          <w:rFonts w:asciiTheme="majorHAnsi" w:hAnsiTheme="majorHAnsi" w:cstheme="majorHAnsi"/>
          <w:sz w:val="23"/>
          <w:szCs w:val="23"/>
        </w:rPr>
      </w:pPr>
      <w:r w:rsidRPr="00BA3662">
        <w:rPr>
          <w:rStyle w:val="eop"/>
          <w:rFonts w:asciiTheme="majorHAnsi" w:eastAsiaTheme="majorEastAsia" w:hAnsiTheme="majorHAnsi" w:cstheme="majorHAnsi"/>
          <w:sz w:val="23"/>
          <w:szCs w:val="23"/>
        </w:rPr>
        <w:t> </w:t>
      </w:r>
    </w:p>
    <w:p w14:paraId="6380C6C0" w14:textId="3E262886" w:rsidR="001F66F5" w:rsidRPr="00BA3662" w:rsidRDefault="001F66F5" w:rsidP="001F66F5">
      <w:pPr>
        <w:pStyle w:val="paragraph"/>
        <w:spacing w:before="0" w:beforeAutospacing="0" w:after="0" w:afterAutospacing="0"/>
        <w:jc w:val="both"/>
        <w:textAlignment w:val="baseline"/>
        <w:rPr>
          <w:rFonts w:asciiTheme="majorHAnsi" w:hAnsiTheme="majorHAnsi" w:cstheme="majorHAnsi"/>
          <w:sz w:val="23"/>
          <w:szCs w:val="23"/>
        </w:rPr>
      </w:pPr>
      <w:r w:rsidRPr="00BA3662">
        <w:rPr>
          <w:rStyle w:val="normaltextrun"/>
          <w:rFonts w:asciiTheme="majorHAnsi" w:eastAsiaTheme="majorEastAsia" w:hAnsiTheme="majorHAnsi" w:cstheme="majorHAnsi"/>
          <w:b/>
          <w:bCs/>
          <w:sz w:val="23"/>
          <w:szCs w:val="23"/>
        </w:rPr>
        <w:t>Cele działalności Zespołu Szkół są wypadkową działalności:</w:t>
      </w:r>
      <w:r w:rsidRPr="00BA3662">
        <w:rPr>
          <w:rStyle w:val="eop"/>
          <w:rFonts w:asciiTheme="majorHAnsi" w:eastAsiaTheme="majorEastAsia" w:hAnsiTheme="majorHAnsi" w:cstheme="majorHAnsi"/>
          <w:sz w:val="23"/>
          <w:szCs w:val="23"/>
        </w:rPr>
        <w:t> </w:t>
      </w:r>
    </w:p>
    <w:p w14:paraId="5E559468" w14:textId="0B0EA6E1" w:rsidR="001F66F5" w:rsidRPr="00BA3662" w:rsidRDefault="007E6D7A" w:rsidP="00FC50FD">
      <w:pPr>
        <w:pStyle w:val="paragraph"/>
        <w:numPr>
          <w:ilvl w:val="0"/>
          <w:numId w:val="28"/>
        </w:numPr>
        <w:spacing w:before="0" w:beforeAutospacing="0" w:after="0" w:afterAutospacing="0"/>
        <w:ind w:left="1080" w:firstLine="0"/>
        <w:jc w:val="both"/>
        <w:textAlignment w:val="baseline"/>
        <w:rPr>
          <w:rFonts w:asciiTheme="majorHAnsi" w:hAnsiTheme="majorHAnsi" w:cstheme="majorHAnsi"/>
          <w:sz w:val="23"/>
          <w:szCs w:val="23"/>
        </w:rPr>
      </w:pPr>
      <w:r>
        <w:rPr>
          <w:rStyle w:val="normaltextrun"/>
          <w:rFonts w:asciiTheme="majorHAnsi" w:eastAsiaTheme="majorEastAsia" w:hAnsiTheme="majorHAnsi" w:cstheme="majorHAnsi"/>
          <w:b/>
          <w:bCs/>
          <w:sz w:val="23"/>
          <w:szCs w:val="23"/>
        </w:rPr>
        <w:t>Szkoły Podstawowej nr 120 we Wrocławiu</w:t>
      </w:r>
    </w:p>
    <w:p w14:paraId="142B3FC3" w14:textId="39EA8D3F" w:rsidR="001F66F5" w:rsidRPr="00BA3662" w:rsidRDefault="007E6D7A" w:rsidP="00FC50FD">
      <w:pPr>
        <w:pStyle w:val="paragraph"/>
        <w:numPr>
          <w:ilvl w:val="0"/>
          <w:numId w:val="28"/>
        </w:numPr>
        <w:spacing w:before="0" w:beforeAutospacing="0" w:after="0" w:afterAutospacing="0"/>
        <w:ind w:left="1080" w:firstLine="0"/>
        <w:jc w:val="both"/>
        <w:textAlignment w:val="baseline"/>
        <w:rPr>
          <w:rFonts w:asciiTheme="majorHAnsi" w:hAnsiTheme="majorHAnsi" w:cstheme="majorHAnsi"/>
          <w:sz w:val="23"/>
          <w:szCs w:val="23"/>
        </w:rPr>
      </w:pPr>
      <w:r>
        <w:rPr>
          <w:rStyle w:val="normaltextrun"/>
          <w:rFonts w:asciiTheme="majorHAnsi" w:eastAsiaTheme="majorEastAsia" w:hAnsiTheme="majorHAnsi" w:cstheme="majorHAnsi"/>
          <w:b/>
          <w:bCs/>
          <w:sz w:val="23"/>
          <w:szCs w:val="23"/>
        </w:rPr>
        <w:t>Liceum Ogólnokształcącego nr XXXII we Wrocławiu</w:t>
      </w:r>
    </w:p>
    <w:p w14:paraId="304CD0A8" w14:textId="77777777" w:rsidR="00595077" w:rsidRPr="00BA3662" w:rsidRDefault="00595077" w:rsidP="001A0B9C">
      <w:pPr>
        <w:pStyle w:val="Akapitzlist"/>
        <w:spacing w:after="0" w:line="276" w:lineRule="auto"/>
        <w:ind w:left="0"/>
        <w:jc w:val="both"/>
        <w:rPr>
          <w:rFonts w:asciiTheme="majorHAnsi" w:eastAsiaTheme="majorEastAsia" w:hAnsiTheme="majorHAnsi" w:cstheme="majorHAnsi"/>
          <w:b/>
          <w:sz w:val="23"/>
          <w:szCs w:val="23"/>
        </w:rPr>
      </w:pPr>
    </w:p>
    <w:p w14:paraId="0758E884" w14:textId="5A12E299" w:rsidR="001D4CE1" w:rsidRDefault="001D4CE1" w:rsidP="001A0B9C">
      <w:pPr>
        <w:pStyle w:val="Akapitzlist"/>
        <w:spacing w:after="0" w:line="276" w:lineRule="auto"/>
        <w:ind w:left="0"/>
        <w:jc w:val="both"/>
        <w:rPr>
          <w:rFonts w:asciiTheme="majorHAnsi" w:hAnsiTheme="majorHAnsi" w:cstheme="majorHAnsi"/>
          <w:sz w:val="23"/>
          <w:szCs w:val="23"/>
        </w:rPr>
      </w:pPr>
      <w:r w:rsidRPr="001D4CE1">
        <w:rPr>
          <w:rFonts w:asciiTheme="majorHAnsi" w:hAnsiTheme="majorHAnsi" w:cstheme="majorHAnsi"/>
          <w:sz w:val="23"/>
          <w:szCs w:val="23"/>
        </w:rPr>
        <w:t xml:space="preserve">Do zadań </w:t>
      </w:r>
      <w:r>
        <w:rPr>
          <w:rFonts w:asciiTheme="majorHAnsi" w:hAnsiTheme="majorHAnsi" w:cstheme="majorHAnsi"/>
          <w:sz w:val="23"/>
          <w:szCs w:val="23"/>
        </w:rPr>
        <w:t>Zespołu</w:t>
      </w:r>
      <w:r w:rsidRPr="001D4CE1">
        <w:rPr>
          <w:rFonts w:asciiTheme="majorHAnsi" w:hAnsiTheme="majorHAnsi" w:cstheme="majorHAnsi"/>
          <w:sz w:val="23"/>
          <w:szCs w:val="23"/>
        </w:rPr>
        <w:t xml:space="preserve"> należą w szczególności:</w:t>
      </w:r>
    </w:p>
    <w:p w14:paraId="63B171DB"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 xml:space="preserve">udzielanie wychowankom pomocy pedagogicznej i terapeutycznej; </w:t>
      </w:r>
    </w:p>
    <w:p w14:paraId="1CD3C4CD"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lastRenderedPageBreak/>
        <w:t>podtrzymywanie tożsamości narodowej i religijnej;</w:t>
      </w:r>
    </w:p>
    <w:p w14:paraId="6255C4E4"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zapewnienie zdobywania wiedzy i umiejętności, rozwijania zainteresowań i uzdolnień oraz wyrównywania szans rozwojowych;</w:t>
      </w:r>
    </w:p>
    <w:p w14:paraId="7BD33BCB" w14:textId="12644F18"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opracowywanie i realizowanie indywidualnych programów nauczania i wychowania na podstawie diagnoz, obserwacji, opinii i orzeczeń lekarsko – psychologiczno-pedagogicznych;</w:t>
      </w:r>
    </w:p>
    <w:p w14:paraId="103FFF88"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przygotowywanie do wypełniania obowiązków rodzinnych i społecznych w oparciu o zasady: solidarności, demokracji, tolerancji, sprawiedliwości i wolności;</w:t>
      </w:r>
    </w:p>
    <w:p w14:paraId="5A70014C"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 xml:space="preserve">kształcenie w duchu tolerancji, humanizmu i patriotyzmu; </w:t>
      </w:r>
    </w:p>
    <w:p w14:paraId="21C03B9C"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 xml:space="preserve">upowszechnianie wiedzy ekologicznej i zdrowotnej wśród uczniów; kształtowanie właściwych postaw wobec problemów ochrony środowiska; </w:t>
      </w:r>
    </w:p>
    <w:p w14:paraId="2D4DFDD4" w14:textId="77777777"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 xml:space="preserve">prowadzenie preorientacji zawodowej; </w:t>
      </w:r>
    </w:p>
    <w:p w14:paraId="71A2D9DE" w14:textId="2D3B0318" w:rsidR="001D4CE1"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zapewnienie uczniom pełnego bezpieczeństwa podczas trwania zajęć dydaktyczno</w:t>
      </w:r>
      <w:r>
        <w:rPr>
          <w:rFonts w:asciiTheme="majorHAnsi" w:hAnsiTheme="majorHAnsi" w:cstheme="majorHAnsi"/>
          <w:sz w:val="23"/>
          <w:szCs w:val="23"/>
        </w:rPr>
        <w:t>-</w:t>
      </w:r>
      <w:r w:rsidRPr="001D4CE1">
        <w:rPr>
          <w:rFonts w:asciiTheme="majorHAnsi" w:hAnsiTheme="majorHAnsi" w:cstheme="majorHAnsi"/>
          <w:sz w:val="23"/>
          <w:szCs w:val="23"/>
        </w:rPr>
        <w:t>wychowawczych, przerw śródlekcyjnych, spacerów i wycieczek, zgodnie z ogólnymi przepisami bezpieczeństwa i higieny w szkołach oraz regulaminami i procedurami</w:t>
      </w:r>
      <w:r>
        <w:rPr>
          <w:rFonts w:asciiTheme="majorHAnsi" w:hAnsiTheme="majorHAnsi" w:cstheme="majorHAnsi"/>
          <w:sz w:val="23"/>
          <w:szCs w:val="23"/>
        </w:rPr>
        <w:t>;</w:t>
      </w:r>
    </w:p>
    <w:p w14:paraId="62247B17" w14:textId="78585BF2" w:rsidR="00595077" w:rsidRPr="001D4CE1" w:rsidRDefault="001D4CE1" w:rsidP="001D4CE1">
      <w:pPr>
        <w:pStyle w:val="Akapitzlist"/>
        <w:numPr>
          <w:ilvl w:val="0"/>
          <w:numId w:val="33"/>
        </w:numPr>
        <w:spacing w:after="0" w:line="276" w:lineRule="auto"/>
        <w:jc w:val="both"/>
        <w:rPr>
          <w:rFonts w:asciiTheme="majorHAnsi" w:eastAsiaTheme="majorEastAsia" w:hAnsiTheme="majorHAnsi" w:cstheme="majorHAnsi"/>
          <w:sz w:val="23"/>
          <w:szCs w:val="23"/>
        </w:rPr>
      </w:pPr>
      <w:r w:rsidRPr="001D4CE1">
        <w:rPr>
          <w:rFonts w:asciiTheme="majorHAnsi" w:hAnsiTheme="majorHAnsi" w:cstheme="majorHAnsi"/>
          <w:sz w:val="23"/>
          <w:szCs w:val="23"/>
        </w:rPr>
        <w:t xml:space="preserve">zespoły przedmiotowe analizują wyniki egzaminów </w:t>
      </w:r>
      <w:r>
        <w:rPr>
          <w:rFonts w:asciiTheme="majorHAnsi" w:hAnsiTheme="majorHAnsi" w:cstheme="majorHAnsi"/>
          <w:sz w:val="23"/>
          <w:szCs w:val="23"/>
        </w:rPr>
        <w:t>ósmoklasisty i</w:t>
      </w:r>
      <w:r w:rsidRPr="001D4CE1">
        <w:rPr>
          <w:rFonts w:asciiTheme="majorHAnsi" w:hAnsiTheme="majorHAnsi" w:cstheme="majorHAnsi"/>
          <w:sz w:val="23"/>
          <w:szCs w:val="23"/>
        </w:rPr>
        <w:t xml:space="preserve"> maturalnych, i przygotowują wnioski i zalecenia do dalszej pracy z uczniem.</w:t>
      </w:r>
    </w:p>
    <w:p w14:paraId="33D20A2F" w14:textId="77777777" w:rsidR="001D4CE1" w:rsidRPr="00BA3662" w:rsidRDefault="001D4CE1" w:rsidP="001D4CE1">
      <w:pPr>
        <w:pStyle w:val="Akapitzlist"/>
        <w:spacing w:after="0" w:line="276" w:lineRule="auto"/>
        <w:jc w:val="both"/>
        <w:rPr>
          <w:rFonts w:asciiTheme="majorHAnsi" w:eastAsiaTheme="majorEastAsia" w:hAnsiTheme="majorHAnsi" w:cstheme="majorHAnsi"/>
          <w:sz w:val="23"/>
          <w:szCs w:val="23"/>
        </w:rPr>
      </w:pPr>
    </w:p>
    <w:p w14:paraId="1893CB4D" w14:textId="34036B4E" w:rsidR="00595077" w:rsidRPr="00BA3662" w:rsidRDefault="00595077"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Kategorie osób, których dane są przetwarzane przez </w:t>
      </w:r>
      <w:r w:rsidR="009470A7" w:rsidRPr="00BA3662">
        <w:rPr>
          <w:rFonts w:asciiTheme="majorHAnsi" w:eastAsiaTheme="majorEastAsia" w:hAnsiTheme="majorHAnsi" w:cstheme="majorHAnsi"/>
          <w:b/>
          <w:sz w:val="23"/>
          <w:szCs w:val="23"/>
        </w:rPr>
        <w:t>Zespół</w:t>
      </w:r>
    </w:p>
    <w:p w14:paraId="6E0E0978" w14:textId="77777777" w:rsidR="00595077" w:rsidRPr="00BA3662" w:rsidRDefault="00595077" w:rsidP="001A0B9C">
      <w:pPr>
        <w:pStyle w:val="Akapitzlist"/>
        <w:spacing w:after="0" w:line="276" w:lineRule="auto"/>
        <w:ind w:left="0"/>
        <w:jc w:val="both"/>
        <w:rPr>
          <w:rFonts w:asciiTheme="majorHAnsi" w:eastAsiaTheme="majorEastAsia" w:hAnsiTheme="majorHAnsi" w:cstheme="majorHAnsi"/>
          <w:sz w:val="23"/>
          <w:szCs w:val="23"/>
        </w:rPr>
      </w:pPr>
    </w:p>
    <w:p w14:paraId="0A0290FF" w14:textId="6A6EF89D" w:rsidR="005954DF" w:rsidRPr="00BA3662" w:rsidRDefault="005954DF" w:rsidP="001A0B9C">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W obszarze przetwarzania danych osobowych działalność</w:t>
      </w:r>
      <w:r w:rsidR="002E5FA5" w:rsidRPr="00BA3662">
        <w:rPr>
          <w:rFonts w:asciiTheme="majorHAnsi" w:eastAsiaTheme="majorEastAsia" w:hAnsiTheme="majorHAnsi" w:cstheme="majorHAnsi"/>
          <w:sz w:val="23"/>
          <w:szCs w:val="23"/>
        </w:rPr>
        <w:t xml:space="preserve"> </w:t>
      </w:r>
      <w:r w:rsidR="007E6D7A">
        <w:rPr>
          <w:rFonts w:asciiTheme="majorHAnsi" w:eastAsiaTheme="majorEastAsia" w:hAnsiTheme="majorHAnsi" w:cstheme="majorHAnsi"/>
          <w:sz w:val="23"/>
          <w:szCs w:val="23"/>
        </w:rPr>
        <w:t>Zespołu Szkół nr 12 w Samodzielnym Publicznym Zakładzie Opieki Zdrowotnej we Wrocławiu</w:t>
      </w:r>
      <w:r w:rsidRPr="00BA3662">
        <w:rPr>
          <w:rFonts w:asciiTheme="majorHAnsi" w:eastAsiaTheme="majorEastAsia" w:hAnsiTheme="majorHAnsi" w:cstheme="majorHAnsi"/>
          <w:sz w:val="23"/>
          <w:szCs w:val="23"/>
        </w:rPr>
        <w:t xml:space="preserve"> skupia się na przetwarzaniu danych osobowych:</w:t>
      </w:r>
    </w:p>
    <w:p w14:paraId="33F6DA43" w14:textId="436A2042" w:rsidR="009470A7"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uczniów aplikujących do Zespołu oraz ich rodziców lub opiekunów prawnych;</w:t>
      </w:r>
    </w:p>
    <w:p w14:paraId="201FF8A9" w14:textId="446CD219" w:rsidR="009470A7"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uczniów uczęszczających do Zespołu oraz ich rodziców lub opiekunów prawnych;</w:t>
      </w:r>
    </w:p>
    <w:p w14:paraId="05932757" w14:textId="5940E277" w:rsidR="009470A7"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uczniów biorących udział w konkursach i olimpiadach organizowanych przez Zespół;</w:t>
      </w:r>
    </w:p>
    <w:p w14:paraId="7958F411" w14:textId="7995E1E1" w:rsidR="009470A7"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absolwentów Zespołu oraz ich rodziców lub opiekunów prawnych;</w:t>
      </w:r>
    </w:p>
    <w:p w14:paraId="64982A9B" w14:textId="38990708" w:rsidR="009470A7"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kadry pedagogicznej odpowiedzialnej za edukację uczniów uczęszczających do Zespołu;</w:t>
      </w:r>
    </w:p>
    <w:p w14:paraId="3CA77505" w14:textId="4D1C5DDF" w:rsidR="009470A7"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kadry administracyjnej odpowiedzialnej za bieżące funkcjonowanie Zespołu; </w:t>
      </w:r>
    </w:p>
    <w:p w14:paraId="0F4FABF8" w14:textId="0D0AB023" w:rsidR="001A0B9C" w:rsidRPr="00BA3662" w:rsidRDefault="009470A7" w:rsidP="00FC50FD">
      <w:pPr>
        <w:pStyle w:val="Akapitzlist"/>
        <w:numPr>
          <w:ilvl w:val="0"/>
          <w:numId w:val="5"/>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innych osób z najbliższego otoczenia Zespołu – najemców pomieszczeń, dostawców, wykonawców, kandydatów do pracy, praktykantów, wolontariuszy.</w:t>
      </w:r>
    </w:p>
    <w:p w14:paraId="7F5B1F5F" w14:textId="77777777" w:rsidR="00595077" w:rsidRPr="00BA3662" w:rsidRDefault="00595077" w:rsidP="001A0B9C">
      <w:pPr>
        <w:pStyle w:val="Akapitzlist"/>
        <w:spacing w:after="0" w:line="276" w:lineRule="auto"/>
        <w:ind w:left="0"/>
        <w:jc w:val="both"/>
        <w:rPr>
          <w:rFonts w:asciiTheme="majorHAnsi" w:eastAsiaTheme="majorEastAsia" w:hAnsiTheme="majorHAnsi" w:cstheme="majorHAnsi"/>
          <w:sz w:val="23"/>
          <w:szCs w:val="23"/>
        </w:rPr>
      </w:pPr>
    </w:p>
    <w:p w14:paraId="6218295F" w14:textId="325C7CC6" w:rsidR="005E47F3" w:rsidRPr="00BA3662" w:rsidRDefault="00A17FE9"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Pr>
          <w:rFonts w:asciiTheme="majorHAnsi" w:eastAsiaTheme="majorEastAsia" w:hAnsiTheme="majorHAnsi" w:cstheme="majorHAnsi"/>
          <w:b/>
          <w:sz w:val="23"/>
          <w:szCs w:val="23"/>
        </w:rPr>
        <w:t>Zespół</w:t>
      </w:r>
      <w:r w:rsidR="005E47F3" w:rsidRPr="00BA3662">
        <w:rPr>
          <w:rFonts w:asciiTheme="majorHAnsi" w:eastAsiaTheme="majorEastAsia" w:hAnsiTheme="majorHAnsi" w:cstheme="majorHAnsi"/>
          <w:b/>
          <w:sz w:val="23"/>
          <w:szCs w:val="23"/>
        </w:rPr>
        <w:t xml:space="preserve"> jako administrator czy jako procesor</w:t>
      </w:r>
    </w:p>
    <w:p w14:paraId="7029C70C" w14:textId="77777777" w:rsidR="005E47F3" w:rsidRPr="00BA3662" w:rsidRDefault="005E47F3" w:rsidP="001A0B9C">
      <w:pPr>
        <w:pStyle w:val="Akapitzlist"/>
        <w:spacing w:after="0" w:line="276" w:lineRule="auto"/>
        <w:ind w:left="0"/>
        <w:jc w:val="both"/>
        <w:rPr>
          <w:rFonts w:asciiTheme="majorHAnsi" w:eastAsiaTheme="majorEastAsia" w:hAnsiTheme="majorHAnsi" w:cstheme="majorHAnsi"/>
          <w:sz w:val="23"/>
          <w:szCs w:val="23"/>
        </w:rPr>
      </w:pPr>
    </w:p>
    <w:p w14:paraId="0425B424" w14:textId="3388C9A0" w:rsidR="008702D5" w:rsidRPr="00BA3662" w:rsidRDefault="001A0B9C" w:rsidP="008702D5">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Z uwagi na fakt, że</w:t>
      </w:r>
      <w:r w:rsidR="002E5FA5" w:rsidRPr="00BA3662">
        <w:rPr>
          <w:rFonts w:asciiTheme="majorHAnsi" w:eastAsiaTheme="majorEastAsia" w:hAnsiTheme="majorHAnsi" w:cstheme="majorHAnsi"/>
          <w:sz w:val="23"/>
          <w:szCs w:val="23"/>
        </w:rPr>
        <w:t xml:space="preserve"> </w:t>
      </w:r>
      <w:r w:rsidR="007E6D7A">
        <w:rPr>
          <w:rFonts w:asciiTheme="majorHAnsi" w:eastAsiaTheme="majorEastAsia" w:hAnsiTheme="majorHAnsi" w:cstheme="majorHAnsi"/>
          <w:sz w:val="23"/>
          <w:szCs w:val="23"/>
        </w:rPr>
        <w:t>Zespół Szkół nr 12 w Samodzielnym Publicznym Zakładzie Opieki Zdrowotnej we Wrocławiu</w:t>
      </w:r>
      <w:r w:rsidR="002E5FA5" w:rsidRPr="00BA3662">
        <w:rPr>
          <w:rFonts w:asciiTheme="majorHAnsi" w:eastAsiaTheme="majorEastAsia" w:hAnsiTheme="majorHAnsi" w:cstheme="majorHAnsi"/>
          <w:sz w:val="23"/>
          <w:szCs w:val="23"/>
        </w:rPr>
        <w:t xml:space="preserve"> </w:t>
      </w:r>
      <w:r w:rsidR="007A5E02" w:rsidRPr="00BA3662">
        <w:rPr>
          <w:rFonts w:asciiTheme="majorHAnsi" w:eastAsiaTheme="majorEastAsia" w:hAnsiTheme="majorHAnsi" w:cstheme="majorHAnsi"/>
          <w:sz w:val="23"/>
          <w:szCs w:val="23"/>
        </w:rPr>
        <w:t xml:space="preserve">świadczy usługi </w:t>
      </w:r>
      <w:r w:rsidR="00BB73C8" w:rsidRPr="00BA3662">
        <w:rPr>
          <w:rFonts w:asciiTheme="majorHAnsi" w:eastAsiaTheme="majorEastAsia" w:hAnsiTheme="majorHAnsi" w:cstheme="majorHAnsi"/>
          <w:sz w:val="23"/>
          <w:szCs w:val="23"/>
        </w:rPr>
        <w:t>edukacyjne</w:t>
      </w:r>
      <w:r w:rsidR="007A5E02" w:rsidRPr="00BA3662">
        <w:rPr>
          <w:rFonts w:asciiTheme="majorHAnsi" w:eastAsiaTheme="majorEastAsia" w:hAnsiTheme="majorHAnsi" w:cstheme="majorHAnsi"/>
          <w:sz w:val="23"/>
          <w:szCs w:val="23"/>
        </w:rPr>
        <w:t xml:space="preserve"> w wykonaniu postanowień aktu założycielskiego, statutu oraz powszechnie obowiązujących przepisów prawa, które nakładają na nie określone obowiązki, należy uznać</w:t>
      </w:r>
      <w:r w:rsidR="005D433F" w:rsidRPr="00BA3662">
        <w:rPr>
          <w:rFonts w:asciiTheme="majorHAnsi" w:eastAsiaTheme="majorEastAsia" w:hAnsiTheme="majorHAnsi" w:cstheme="majorHAnsi"/>
          <w:sz w:val="23"/>
          <w:szCs w:val="23"/>
        </w:rPr>
        <w:t>,</w:t>
      </w:r>
      <w:r w:rsidR="007A5E02" w:rsidRPr="00BA3662">
        <w:rPr>
          <w:rFonts w:asciiTheme="majorHAnsi" w:eastAsiaTheme="majorEastAsia" w:hAnsiTheme="majorHAnsi" w:cstheme="majorHAnsi"/>
          <w:sz w:val="23"/>
          <w:szCs w:val="23"/>
        </w:rPr>
        <w:t xml:space="preserve"> że w świetle art. 4 pkt 7 RODO to</w:t>
      </w:r>
      <w:r w:rsidR="002E5FA5" w:rsidRPr="00BA3662">
        <w:rPr>
          <w:rFonts w:asciiTheme="majorHAnsi" w:eastAsiaTheme="majorEastAsia" w:hAnsiTheme="majorHAnsi" w:cstheme="majorHAnsi"/>
          <w:sz w:val="23"/>
          <w:szCs w:val="23"/>
        </w:rPr>
        <w:t xml:space="preserve"> </w:t>
      </w:r>
      <w:r w:rsidR="007E6D7A">
        <w:rPr>
          <w:rFonts w:asciiTheme="majorHAnsi" w:eastAsiaTheme="majorEastAsia" w:hAnsiTheme="majorHAnsi" w:cstheme="majorHAnsi"/>
          <w:sz w:val="23"/>
          <w:szCs w:val="23"/>
        </w:rPr>
        <w:t>Zespół Szkół nr 12 w Samodzielnym Publicznym Zakładzie Opieki Zdrowotnej we Wrocławiu</w:t>
      </w:r>
      <w:r w:rsidR="00797846" w:rsidRPr="00BA3662">
        <w:rPr>
          <w:rFonts w:asciiTheme="majorHAnsi" w:eastAsiaTheme="majorEastAsia" w:hAnsiTheme="majorHAnsi" w:cstheme="majorHAnsi"/>
          <w:sz w:val="23"/>
          <w:szCs w:val="23"/>
        </w:rPr>
        <w:t xml:space="preserve"> </w:t>
      </w:r>
      <w:r w:rsidR="007A5E02" w:rsidRPr="00BA3662">
        <w:rPr>
          <w:rFonts w:asciiTheme="majorHAnsi" w:eastAsiaTheme="majorEastAsia" w:hAnsiTheme="majorHAnsi" w:cstheme="majorHAnsi"/>
          <w:sz w:val="23"/>
          <w:szCs w:val="23"/>
        </w:rPr>
        <w:t>odpowiada za</w:t>
      </w:r>
      <w:r w:rsidRPr="00BA3662">
        <w:rPr>
          <w:rFonts w:asciiTheme="majorHAnsi" w:eastAsiaTheme="majorEastAsia" w:hAnsiTheme="majorHAnsi" w:cstheme="majorHAnsi"/>
          <w:sz w:val="23"/>
          <w:szCs w:val="23"/>
        </w:rPr>
        <w:t xml:space="preserve"> cele</w:t>
      </w:r>
      <w:r w:rsidR="007A5E02" w:rsidRPr="00BA3662">
        <w:rPr>
          <w:rFonts w:asciiTheme="majorHAnsi" w:eastAsiaTheme="majorEastAsia" w:hAnsiTheme="majorHAnsi" w:cstheme="majorHAnsi"/>
          <w:sz w:val="23"/>
          <w:szCs w:val="23"/>
        </w:rPr>
        <w:t xml:space="preserve"> i sposoby</w:t>
      </w:r>
      <w:r w:rsidRPr="00BA3662">
        <w:rPr>
          <w:rFonts w:asciiTheme="majorHAnsi" w:eastAsiaTheme="majorEastAsia" w:hAnsiTheme="majorHAnsi" w:cstheme="majorHAnsi"/>
          <w:sz w:val="23"/>
          <w:szCs w:val="23"/>
        </w:rPr>
        <w:t xml:space="preserve"> przetwarzania danych </w:t>
      </w:r>
      <w:r w:rsidR="007A5E02" w:rsidRPr="00BA3662">
        <w:rPr>
          <w:rFonts w:asciiTheme="majorHAnsi" w:eastAsiaTheme="majorEastAsia" w:hAnsiTheme="majorHAnsi" w:cstheme="majorHAnsi"/>
          <w:sz w:val="23"/>
          <w:szCs w:val="23"/>
        </w:rPr>
        <w:t>osobowych</w:t>
      </w:r>
      <w:r w:rsidRPr="00BA3662">
        <w:rPr>
          <w:rFonts w:asciiTheme="majorHAnsi" w:eastAsiaTheme="majorEastAsia" w:hAnsiTheme="majorHAnsi" w:cstheme="majorHAnsi"/>
          <w:sz w:val="23"/>
          <w:szCs w:val="23"/>
        </w:rPr>
        <w:t>. Tym samym generalnie w procesach przetwarzania danych realizowanych w swojej działalności</w:t>
      </w:r>
      <w:r w:rsidR="00DB3CA7" w:rsidRPr="00BA3662">
        <w:rPr>
          <w:rFonts w:asciiTheme="majorHAnsi" w:eastAsiaTheme="majorEastAsia" w:hAnsiTheme="majorHAnsi" w:cstheme="majorHAnsi"/>
          <w:sz w:val="23"/>
          <w:szCs w:val="23"/>
        </w:rPr>
        <w:t xml:space="preserve"> </w:t>
      </w:r>
      <w:r w:rsidR="007E6D7A">
        <w:rPr>
          <w:rFonts w:asciiTheme="majorHAnsi" w:eastAsiaTheme="majorEastAsia" w:hAnsiTheme="majorHAnsi" w:cstheme="majorHAnsi"/>
          <w:sz w:val="23"/>
          <w:szCs w:val="23"/>
        </w:rPr>
        <w:t>Zespół Szkół nr 12 SP ZOZ</w:t>
      </w:r>
      <w:r w:rsidR="00DB3CA7"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będzie uznawan</w:t>
      </w:r>
      <w:r w:rsidR="005D433F" w:rsidRPr="00BA3662">
        <w:rPr>
          <w:rFonts w:asciiTheme="majorHAnsi" w:eastAsiaTheme="majorEastAsia" w:hAnsiTheme="majorHAnsi" w:cstheme="majorHAnsi"/>
          <w:sz w:val="23"/>
          <w:szCs w:val="23"/>
        </w:rPr>
        <w:t>a</w:t>
      </w:r>
      <w:r w:rsidRPr="00BA3662">
        <w:rPr>
          <w:rFonts w:asciiTheme="majorHAnsi" w:eastAsiaTheme="majorEastAsia" w:hAnsiTheme="majorHAnsi" w:cstheme="majorHAnsi"/>
          <w:sz w:val="23"/>
          <w:szCs w:val="23"/>
        </w:rPr>
        <w:t xml:space="preserve"> za administratora</w:t>
      </w:r>
      <w:r w:rsidR="008702D5" w:rsidRPr="00BA3662">
        <w:rPr>
          <w:rFonts w:asciiTheme="majorHAnsi" w:eastAsiaTheme="majorEastAsia" w:hAnsiTheme="majorHAnsi" w:cstheme="majorHAnsi"/>
          <w:sz w:val="23"/>
          <w:szCs w:val="23"/>
        </w:rPr>
        <w:t>. Inspektor Ochrony Danych natomiast bezpośrednio podlega najwyższemu kierownictwu administratora, tj. dyrekcji, dlatego też został umiejscowiony w strukturze organizacyjnej</w:t>
      </w:r>
      <w:r w:rsidR="001C51A8" w:rsidRPr="00BA3662">
        <w:rPr>
          <w:rFonts w:asciiTheme="majorHAnsi" w:eastAsiaTheme="majorEastAsia" w:hAnsiTheme="majorHAnsi" w:cstheme="majorHAnsi"/>
          <w:sz w:val="23"/>
          <w:szCs w:val="23"/>
        </w:rPr>
        <w:t xml:space="preserve"> </w:t>
      </w:r>
      <w:r w:rsidR="009470A7" w:rsidRPr="00BA3662">
        <w:rPr>
          <w:rFonts w:asciiTheme="majorHAnsi" w:eastAsiaTheme="majorEastAsia" w:hAnsiTheme="majorHAnsi" w:cstheme="majorHAnsi"/>
          <w:sz w:val="23"/>
          <w:szCs w:val="23"/>
        </w:rPr>
        <w:t>Zespołu</w:t>
      </w:r>
      <w:r w:rsidR="008702D5" w:rsidRPr="00BA3662">
        <w:rPr>
          <w:rFonts w:asciiTheme="majorHAnsi" w:eastAsiaTheme="majorEastAsia" w:hAnsiTheme="majorHAnsi" w:cstheme="majorHAnsi"/>
          <w:sz w:val="23"/>
          <w:szCs w:val="23"/>
        </w:rPr>
        <w:t>. Jego dane, obejmujące imię, nazwisko oraz adres poczty elektronicznej, dostępne są na stronie www placówk</w:t>
      </w:r>
      <w:r w:rsidR="00ED3BC1" w:rsidRPr="00BA3662">
        <w:rPr>
          <w:rFonts w:asciiTheme="majorHAnsi" w:eastAsiaTheme="majorEastAsia" w:hAnsiTheme="majorHAnsi" w:cstheme="majorHAnsi"/>
          <w:sz w:val="23"/>
          <w:szCs w:val="23"/>
        </w:rPr>
        <w:t xml:space="preserve">i </w:t>
      </w:r>
      <w:hyperlink r:id="rId11" w:history="1">
        <w:r w:rsidR="007E6D7A">
          <w:rPr>
            <w:rStyle w:val="Hipercze"/>
            <w:rFonts w:asciiTheme="majorHAnsi" w:hAnsiTheme="majorHAnsi" w:cstheme="majorHAnsi"/>
          </w:rPr>
          <w:t>http://www.zs12.edu.pl/</w:t>
        </w:r>
      </w:hyperlink>
      <w:r w:rsidR="009470A7" w:rsidRPr="00BA3662">
        <w:rPr>
          <w:rFonts w:asciiTheme="majorHAnsi" w:eastAsiaTheme="majorEastAsia" w:hAnsiTheme="majorHAnsi" w:cstheme="majorHAnsi"/>
          <w:sz w:val="23"/>
          <w:szCs w:val="23"/>
        </w:rPr>
        <w:t xml:space="preserve"> </w:t>
      </w:r>
      <w:r w:rsidR="008702D5" w:rsidRPr="00BA3662">
        <w:rPr>
          <w:rFonts w:asciiTheme="majorHAnsi" w:eastAsiaTheme="majorEastAsia" w:hAnsiTheme="majorHAnsi" w:cstheme="majorHAnsi"/>
          <w:sz w:val="23"/>
          <w:szCs w:val="23"/>
        </w:rPr>
        <w:t>w zakładce</w:t>
      </w:r>
      <w:r w:rsidR="00375404" w:rsidRPr="00BA3662">
        <w:rPr>
          <w:rFonts w:asciiTheme="majorHAnsi" w:eastAsiaTheme="majorEastAsia" w:hAnsiTheme="majorHAnsi" w:cstheme="majorHAnsi"/>
          <w:sz w:val="23"/>
          <w:szCs w:val="23"/>
        </w:rPr>
        <w:t xml:space="preserve"> „RODO”.</w:t>
      </w:r>
    </w:p>
    <w:p w14:paraId="5CA311B0" w14:textId="76EA729D" w:rsidR="004230FC" w:rsidRPr="00BA3662" w:rsidRDefault="004230FC" w:rsidP="001A0B9C">
      <w:pPr>
        <w:pStyle w:val="Akapitzlist"/>
        <w:spacing w:after="0" w:line="276" w:lineRule="auto"/>
        <w:ind w:left="0"/>
        <w:jc w:val="both"/>
        <w:rPr>
          <w:rFonts w:asciiTheme="majorHAnsi" w:eastAsiaTheme="majorEastAsia" w:hAnsiTheme="majorHAnsi" w:cstheme="majorHAnsi"/>
          <w:sz w:val="23"/>
          <w:szCs w:val="23"/>
        </w:rPr>
      </w:pPr>
    </w:p>
    <w:p w14:paraId="1B3BDD89" w14:textId="1791286E" w:rsidR="004230FC" w:rsidRPr="00BA3662" w:rsidRDefault="004230FC" w:rsidP="001A0B9C">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lastRenderedPageBreak/>
        <w:t xml:space="preserve">Na zasadzie wyjątku </w:t>
      </w:r>
      <w:r w:rsidR="009470A7"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występuje jako </w:t>
      </w:r>
      <w:r w:rsidR="00611B6A" w:rsidRPr="00BA3662">
        <w:rPr>
          <w:rFonts w:asciiTheme="majorHAnsi" w:eastAsiaTheme="majorEastAsia" w:hAnsiTheme="majorHAnsi" w:cstheme="majorHAnsi"/>
          <w:sz w:val="23"/>
          <w:szCs w:val="23"/>
        </w:rPr>
        <w:t>procesor</w:t>
      </w:r>
      <w:r w:rsidRPr="00BA3662">
        <w:rPr>
          <w:rFonts w:asciiTheme="majorHAnsi" w:eastAsiaTheme="majorEastAsia" w:hAnsiTheme="majorHAnsi" w:cstheme="majorHAnsi"/>
          <w:sz w:val="23"/>
          <w:szCs w:val="23"/>
        </w:rPr>
        <w:t xml:space="preserve"> przetwarzający dane osobowe w przypadku:</w:t>
      </w:r>
    </w:p>
    <w:p w14:paraId="4EB53214" w14:textId="77777777" w:rsidR="009470A7" w:rsidRPr="00BA3662" w:rsidRDefault="009470A7" w:rsidP="00FC50FD">
      <w:pPr>
        <w:pStyle w:val="Akapitzlist"/>
        <w:numPr>
          <w:ilvl w:val="0"/>
          <w:numId w:val="11"/>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zbierania w imieniu organizatorów formularzy udziału swoich uczniów w konkursie/olimpiadzie organizowanej przez inną jednostkę oświatową, kulturalną lub inny podmiot działający w interesie publicznym;</w:t>
      </w:r>
    </w:p>
    <w:p w14:paraId="0C72A7E2" w14:textId="52692B82" w:rsidR="009D7F4A" w:rsidRPr="00BA3662" w:rsidRDefault="009470A7" w:rsidP="00FC50FD">
      <w:pPr>
        <w:pStyle w:val="Akapitzlist"/>
        <w:numPr>
          <w:ilvl w:val="0"/>
          <w:numId w:val="11"/>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działania w porozumieniu z Gminą Wrocław, w związku z uzyskiwaniem dofinansowania ze środków unijnych, krajowych lub wojewódzkich, gdzie Zespół występuje jako podmiot przetwarzający dane na rzecz Beneficjenta i dalej, na rzecz Instytucji Pośredniczącej</w:t>
      </w:r>
      <w:r w:rsidR="009D7F4A" w:rsidRPr="00BA3662">
        <w:rPr>
          <w:rFonts w:asciiTheme="majorHAnsi" w:eastAsiaTheme="majorEastAsia" w:hAnsiTheme="majorHAnsi" w:cstheme="majorHAnsi"/>
          <w:sz w:val="23"/>
          <w:szCs w:val="23"/>
        </w:rPr>
        <w:t>.</w:t>
      </w:r>
    </w:p>
    <w:p w14:paraId="76FE6B6D" w14:textId="77777777" w:rsidR="00F02AFB" w:rsidRPr="00BA3662" w:rsidRDefault="00F02AFB" w:rsidP="00F02AFB">
      <w:pPr>
        <w:pStyle w:val="Akapitzlist"/>
        <w:spacing w:after="0" w:line="276" w:lineRule="auto"/>
        <w:jc w:val="both"/>
        <w:rPr>
          <w:rFonts w:asciiTheme="majorHAnsi" w:eastAsiaTheme="majorEastAsia" w:hAnsiTheme="majorHAnsi" w:cstheme="majorHAnsi"/>
          <w:sz w:val="23"/>
          <w:szCs w:val="23"/>
        </w:rPr>
      </w:pPr>
    </w:p>
    <w:p w14:paraId="4326B874" w14:textId="3C75A74C" w:rsidR="00F02AFB" w:rsidRPr="00BA3662" w:rsidRDefault="00F02AFB" w:rsidP="00F02AFB">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Przypadki, w których </w:t>
      </w:r>
      <w:r w:rsidR="009470A7" w:rsidRPr="00BA3662">
        <w:rPr>
          <w:rFonts w:asciiTheme="majorHAnsi" w:eastAsiaTheme="majorEastAsia" w:hAnsiTheme="majorHAnsi" w:cstheme="majorHAnsi"/>
          <w:sz w:val="23"/>
          <w:szCs w:val="23"/>
        </w:rPr>
        <w:t xml:space="preserve">Zespół </w:t>
      </w:r>
      <w:r w:rsidRPr="00BA3662">
        <w:rPr>
          <w:rFonts w:asciiTheme="majorHAnsi" w:eastAsiaTheme="majorEastAsia" w:hAnsiTheme="majorHAnsi" w:cstheme="majorHAnsi"/>
          <w:sz w:val="23"/>
          <w:szCs w:val="23"/>
        </w:rPr>
        <w:t>może zostać uznan</w:t>
      </w:r>
      <w:r w:rsidR="009470A7" w:rsidRPr="00BA3662">
        <w:rPr>
          <w:rFonts w:asciiTheme="majorHAnsi" w:eastAsiaTheme="majorEastAsia" w:hAnsiTheme="majorHAnsi" w:cstheme="majorHAnsi"/>
          <w:sz w:val="23"/>
          <w:szCs w:val="23"/>
        </w:rPr>
        <w:t>y</w:t>
      </w:r>
      <w:r w:rsidRPr="00BA3662">
        <w:rPr>
          <w:rFonts w:asciiTheme="majorHAnsi" w:eastAsiaTheme="majorEastAsia" w:hAnsiTheme="majorHAnsi" w:cstheme="majorHAnsi"/>
          <w:sz w:val="23"/>
          <w:szCs w:val="23"/>
        </w:rPr>
        <w:t xml:space="preserve"> za podmiot przetwarzający (procesora), jak również zasady postępowania, zostały określone w procedurze – placówka oświatowa jako podmiot przetwarzający (</w:t>
      </w:r>
      <w:r w:rsidRPr="00BA3662">
        <w:rPr>
          <w:rFonts w:asciiTheme="majorHAnsi" w:eastAsiaTheme="majorEastAsia" w:hAnsiTheme="majorHAnsi" w:cstheme="majorHAnsi"/>
          <w:b/>
          <w:bCs/>
          <w:sz w:val="23"/>
          <w:szCs w:val="23"/>
        </w:rPr>
        <w:t>Załącznik nr 4</w:t>
      </w:r>
      <w:r w:rsidR="00C40497" w:rsidRPr="00BA3662">
        <w:rPr>
          <w:rFonts w:asciiTheme="majorHAnsi" w:eastAsiaTheme="majorEastAsia" w:hAnsiTheme="majorHAnsi" w:cstheme="majorHAnsi"/>
          <w:b/>
          <w:bCs/>
          <w:sz w:val="23"/>
          <w:szCs w:val="23"/>
        </w:rPr>
        <w:t>a</w:t>
      </w:r>
      <w:r w:rsidRPr="00BA3662">
        <w:rPr>
          <w:rFonts w:asciiTheme="majorHAnsi" w:eastAsiaTheme="majorEastAsia" w:hAnsiTheme="majorHAnsi" w:cstheme="majorHAnsi"/>
          <w:sz w:val="23"/>
          <w:szCs w:val="23"/>
        </w:rPr>
        <w:t>).</w:t>
      </w:r>
    </w:p>
    <w:p w14:paraId="472960B7" w14:textId="77777777" w:rsidR="00595077" w:rsidRPr="00BA3662" w:rsidRDefault="00595077" w:rsidP="001A0B9C">
      <w:pPr>
        <w:pStyle w:val="Akapitzlist"/>
        <w:spacing w:after="0" w:line="276" w:lineRule="auto"/>
        <w:ind w:left="0"/>
        <w:jc w:val="both"/>
        <w:rPr>
          <w:rFonts w:asciiTheme="majorHAnsi" w:eastAsiaTheme="majorEastAsia" w:hAnsiTheme="majorHAnsi" w:cstheme="majorHAnsi"/>
          <w:sz w:val="23"/>
          <w:szCs w:val="23"/>
        </w:rPr>
      </w:pPr>
    </w:p>
    <w:p w14:paraId="72F5F2A3" w14:textId="37C9EE79" w:rsidR="0032568C" w:rsidRPr="00BA3662" w:rsidRDefault="0032568C"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Powierzanie danych osobowych podwykonawcom</w:t>
      </w:r>
    </w:p>
    <w:p w14:paraId="58CE776A" w14:textId="528230C0" w:rsidR="0032568C" w:rsidRPr="00BA3662" w:rsidRDefault="0032568C" w:rsidP="0032568C">
      <w:pPr>
        <w:spacing w:after="0" w:line="276" w:lineRule="auto"/>
        <w:jc w:val="both"/>
        <w:rPr>
          <w:rFonts w:asciiTheme="majorHAnsi" w:eastAsiaTheme="majorEastAsia" w:hAnsiTheme="majorHAnsi" w:cstheme="majorHAnsi"/>
          <w:b/>
          <w:sz w:val="23"/>
          <w:szCs w:val="23"/>
        </w:rPr>
      </w:pPr>
    </w:p>
    <w:p w14:paraId="207FAEF9" w14:textId="77777777" w:rsidR="0032568C" w:rsidRPr="00BA3662" w:rsidRDefault="0032568C" w:rsidP="0032568C">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Zgodnie z artykułem 28 Ogólnego Rozporządzenia o Ochronie Danych Osobowych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rozporządzenia i chroniło prawa osób, których dane dotyczą. Przetwarzanie danych osobowych przez podmiot przetwarzający może odbywać się wyłącznie na podstawie umowy lub innego instrumentu prawnego, które podlegają prawu Unii lub prawu państwa członkowskiego i wiążą podmiot przetwarzający i administratora.  </w:t>
      </w:r>
    </w:p>
    <w:p w14:paraId="5D683CA1" w14:textId="2DEDF60C" w:rsidR="0032568C" w:rsidRPr="00BA3662" w:rsidRDefault="0032568C" w:rsidP="1EC9CB26">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RODO w art. 28 ust. 3 określa szczegółowe wymagania jakie powinna określać odpowiednio sformułowana umowa przetwarzania danych osobowych. Co istotne RODO w swojej treści nie posługuje się pojęciem „Umowy powierzenia”, znanym z art. 31 ustawy o ochronie danych osobowych z 1997 roku, jednocześnie nazewnictwo takie zostało przyjęte przez</w:t>
      </w:r>
      <w:r w:rsidR="00F21F86" w:rsidRPr="00BA3662">
        <w:rPr>
          <w:rFonts w:asciiTheme="majorHAnsi" w:hAnsiTheme="majorHAnsi" w:cstheme="majorHAnsi"/>
          <w:sz w:val="23"/>
          <w:szCs w:val="23"/>
        </w:rPr>
        <w:t xml:space="preserve"> </w:t>
      </w:r>
      <w:r w:rsidR="007E6D7A">
        <w:rPr>
          <w:rFonts w:asciiTheme="majorHAnsi" w:hAnsiTheme="majorHAnsi" w:cstheme="majorHAnsi"/>
          <w:sz w:val="23"/>
          <w:szCs w:val="23"/>
        </w:rPr>
        <w:t>Zespół Szkół nr 12 w Samodzielnym Publicznym Zakładzie Opieki Zdrowotnej we Wrocławiu</w:t>
      </w:r>
      <w:r w:rsidR="00F21F86" w:rsidRPr="00BA3662">
        <w:rPr>
          <w:rFonts w:asciiTheme="majorHAnsi" w:hAnsiTheme="majorHAnsi" w:cstheme="majorHAnsi"/>
          <w:sz w:val="23"/>
          <w:szCs w:val="23"/>
        </w:rPr>
        <w:t xml:space="preserve"> </w:t>
      </w:r>
      <w:r w:rsidR="00797846" w:rsidRPr="00BA3662">
        <w:rPr>
          <w:rFonts w:asciiTheme="majorHAnsi" w:hAnsiTheme="majorHAnsi" w:cstheme="majorHAnsi"/>
          <w:sz w:val="23"/>
          <w:szCs w:val="23"/>
        </w:rPr>
        <w:t>we Wrocławiu</w:t>
      </w:r>
      <w:r w:rsidRPr="00BA3662">
        <w:rPr>
          <w:rFonts w:asciiTheme="majorHAnsi" w:hAnsiTheme="majorHAnsi" w:cstheme="majorHAnsi"/>
          <w:sz w:val="23"/>
          <w:szCs w:val="23"/>
        </w:rPr>
        <w:t xml:space="preserve"> w związku z obowiązującą na rynku utrwaloną praktyką w tym obszarze.</w:t>
      </w:r>
    </w:p>
    <w:p w14:paraId="02EAD2D8" w14:textId="499E7D17" w:rsidR="0032568C" w:rsidRPr="00BA3662" w:rsidRDefault="0032568C" w:rsidP="0032568C">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W toku audytu w </w:t>
      </w:r>
      <w:r w:rsidR="00A6729D" w:rsidRPr="00BA3662">
        <w:rPr>
          <w:rFonts w:asciiTheme="majorHAnsi" w:hAnsiTheme="majorHAnsi" w:cstheme="majorHAnsi"/>
          <w:sz w:val="23"/>
          <w:szCs w:val="23"/>
        </w:rPr>
        <w:t>Zespole</w:t>
      </w:r>
      <w:r w:rsidRPr="00BA3662">
        <w:rPr>
          <w:rFonts w:asciiTheme="majorHAnsi" w:hAnsiTheme="majorHAnsi" w:cstheme="majorHAnsi"/>
          <w:sz w:val="23"/>
          <w:szCs w:val="23"/>
        </w:rPr>
        <w:t xml:space="preserve"> zidentyfikowano, że </w:t>
      </w:r>
      <w:r w:rsidR="00A6729D" w:rsidRPr="00BA3662">
        <w:rPr>
          <w:rFonts w:asciiTheme="majorHAnsi" w:hAnsiTheme="majorHAnsi" w:cstheme="majorHAnsi"/>
          <w:sz w:val="23"/>
          <w:szCs w:val="23"/>
        </w:rPr>
        <w:t>Zespół</w:t>
      </w:r>
      <w:r w:rsidRPr="00BA3662">
        <w:rPr>
          <w:rFonts w:asciiTheme="majorHAnsi" w:hAnsiTheme="majorHAnsi" w:cstheme="majorHAnsi"/>
          <w:sz w:val="23"/>
          <w:szCs w:val="23"/>
        </w:rPr>
        <w:t xml:space="preserve"> generalnie nie jest podmiotem przetwarzającym dane (sytuacje takie mogą zdarzać się jedynie wpadkowo; np. konkursy organizowane prze inne placówki oświatowe), a generalnie dla swoich procesów jest administratorem</w:t>
      </w:r>
      <w:r w:rsidR="00B37B80" w:rsidRPr="00BA3662">
        <w:rPr>
          <w:rFonts w:asciiTheme="majorHAnsi" w:hAnsiTheme="majorHAnsi" w:cstheme="majorHAnsi"/>
          <w:sz w:val="23"/>
          <w:szCs w:val="23"/>
        </w:rPr>
        <w:t xml:space="preserve">, </w:t>
      </w:r>
      <w:r w:rsidRPr="00BA3662">
        <w:rPr>
          <w:rFonts w:asciiTheme="majorHAnsi" w:hAnsiTheme="majorHAnsi" w:cstheme="majorHAnsi"/>
          <w:sz w:val="23"/>
          <w:szCs w:val="23"/>
        </w:rPr>
        <w:t xml:space="preserve">który powierza przetwarzanie danych osobowych innym podmiotom. </w:t>
      </w:r>
    </w:p>
    <w:p w14:paraId="05A76098" w14:textId="19EA68C1" w:rsidR="0032568C" w:rsidRPr="00BA3662" w:rsidRDefault="0032568C" w:rsidP="0032568C">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Zidentyfikowano następujące obszary</w:t>
      </w:r>
      <w:r w:rsidR="000050B4" w:rsidRPr="00BA3662">
        <w:rPr>
          <w:rFonts w:asciiTheme="majorHAnsi" w:hAnsiTheme="majorHAnsi" w:cstheme="majorHAnsi"/>
          <w:sz w:val="23"/>
          <w:szCs w:val="23"/>
        </w:rPr>
        <w:t>,</w:t>
      </w:r>
      <w:r w:rsidRPr="00BA3662">
        <w:rPr>
          <w:rFonts w:asciiTheme="majorHAnsi" w:hAnsiTheme="majorHAnsi" w:cstheme="majorHAnsi"/>
          <w:sz w:val="23"/>
          <w:szCs w:val="23"/>
        </w:rPr>
        <w:t xml:space="preserve"> w których </w:t>
      </w:r>
      <w:r w:rsidR="00A6729D" w:rsidRPr="00BA3662">
        <w:rPr>
          <w:rFonts w:asciiTheme="majorHAnsi" w:hAnsiTheme="majorHAnsi" w:cstheme="majorHAnsi"/>
          <w:sz w:val="23"/>
          <w:szCs w:val="23"/>
        </w:rPr>
        <w:t>Zespół</w:t>
      </w:r>
      <w:r w:rsidRPr="00BA3662">
        <w:rPr>
          <w:rFonts w:asciiTheme="majorHAnsi" w:hAnsiTheme="majorHAnsi" w:cstheme="majorHAnsi"/>
          <w:sz w:val="23"/>
          <w:szCs w:val="23"/>
        </w:rPr>
        <w:t xml:space="preserve"> trwale lub często</w:t>
      </w:r>
      <w:r w:rsidR="00A6729D" w:rsidRPr="00BA3662">
        <w:rPr>
          <w:rFonts w:asciiTheme="majorHAnsi" w:hAnsiTheme="majorHAnsi" w:cstheme="majorHAnsi"/>
          <w:sz w:val="23"/>
          <w:szCs w:val="23"/>
        </w:rPr>
        <w:t xml:space="preserve"> może</w:t>
      </w:r>
      <w:r w:rsidRPr="00BA3662">
        <w:rPr>
          <w:rFonts w:asciiTheme="majorHAnsi" w:hAnsiTheme="majorHAnsi" w:cstheme="majorHAnsi"/>
          <w:sz w:val="23"/>
          <w:szCs w:val="23"/>
        </w:rPr>
        <w:t xml:space="preserve"> powierza</w:t>
      </w:r>
      <w:r w:rsidR="00A6729D" w:rsidRPr="00BA3662">
        <w:rPr>
          <w:rFonts w:asciiTheme="majorHAnsi" w:hAnsiTheme="majorHAnsi" w:cstheme="majorHAnsi"/>
          <w:sz w:val="23"/>
          <w:szCs w:val="23"/>
        </w:rPr>
        <w:t xml:space="preserve">ć </w:t>
      </w:r>
      <w:r w:rsidRPr="00BA3662">
        <w:rPr>
          <w:rFonts w:asciiTheme="majorHAnsi" w:hAnsiTheme="majorHAnsi" w:cstheme="majorHAnsi"/>
          <w:sz w:val="23"/>
          <w:szCs w:val="23"/>
        </w:rPr>
        <w:t>przetwarzanie danych osobowych:</w:t>
      </w:r>
    </w:p>
    <w:p w14:paraId="01315C93"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Obsługa IT</w:t>
      </w:r>
    </w:p>
    <w:p w14:paraId="5DB92418"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Obsługa w obszarze BHP</w:t>
      </w:r>
    </w:p>
    <w:p w14:paraId="22AAA037"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Obsługa prawna</w:t>
      </w:r>
    </w:p>
    <w:p w14:paraId="06D120D2"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Utylizacja dokumentów</w:t>
      </w:r>
    </w:p>
    <w:p w14:paraId="1FE4CCAB"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Obsługa strony www</w:t>
      </w:r>
    </w:p>
    <w:p w14:paraId="278C6E53"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Korzystanie z oprogramowania bazodanowego</w:t>
      </w:r>
    </w:p>
    <w:p w14:paraId="51713474"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Realizacja wydruków masowych</w:t>
      </w:r>
    </w:p>
    <w:p w14:paraId="7EF618DC"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Usługi archiwizacji dokumentów</w:t>
      </w:r>
    </w:p>
    <w:p w14:paraId="42249E24" w14:textId="77777777" w:rsidR="0032568C" w:rsidRPr="00BA3662" w:rsidRDefault="0032568C" w:rsidP="00FC50FD">
      <w:pPr>
        <w:pStyle w:val="Akapitzlist"/>
        <w:numPr>
          <w:ilvl w:val="0"/>
          <w:numId w:val="24"/>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Usługi fotografa</w:t>
      </w:r>
    </w:p>
    <w:p w14:paraId="27928ABD" w14:textId="5035968E" w:rsidR="0032568C" w:rsidRPr="00BA3662" w:rsidRDefault="0032568C" w:rsidP="1EC9CB26">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lastRenderedPageBreak/>
        <w:t xml:space="preserve">Dla powyższych przypadków </w:t>
      </w:r>
      <w:r w:rsidR="00A6729D" w:rsidRPr="00BA3662">
        <w:rPr>
          <w:rFonts w:asciiTheme="majorHAnsi" w:hAnsiTheme="majorHAnsi" w:cstheme="majorHAnsi"/>
          <w:sz w:val="23"/>
          <w:szCs w:val="23"/>
        </w:rPr>
        <w:t>Zespół</w:t>
      </w:r>
      <w:r w:rsidRPr="00BA3662">
        <w:rPr>
          <w:rFonts w:asciiTheme="majorHAnsi" w:hAnsiTheme="majorHAnsi" w:cstheme="majorHAnsi"/>
          <w:sz w:val="23"/>
          <w:szCs w:val="23"/>
        </w:rPr>
        <w:t xml:space="preserve"> posiada opracowany zestaw wzorów umów powierzenia przetwarzania danych osobowych, które składają się na Politykę Ochrony Danych Osobowych. </w:t>
      </w:r>
    </w:p>
    <w:p w14:paraId="11D3AC6A" w14:textId="55DF6A5A" w:rsidR="0032568C" w:rsidRPr="00BA3662" w:rsidRDefault="71F4D52A" w:rsidP="1EC9CB26">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Mając na uwadze, że </w:t>
      </w:r>
      <w:r w:rsidR="00A6729D" w:rsidRPr="00BA3662">
        <w:rPr>
          <w:rFonts w:asciiTheme="majorHAnsi" w:hAnsiTheme="majorHAnsi" w:cstheme="majorHAnsi"/>
          <w:sz w:val="23"/>
          <w:szCs w:val="23"/>
        </w:rPr>
        <w:t>Zespół</w:t>
      </w:r>
      <w:r w:rsidRPr="00BA3662">
        <w:rPr>
          <w:rFonts w:asciiTheme="majorHAnsi" w:hAnsiTheme="majorHAnsi" w:cstheme="majorHAnsi"/>
          <w:sz w:val="23"/>
          <w:szCs w:val="23"/>
        </w:rPr>
        <w:t xml:space="preserve"> jest wrocławską placówką oświatową istotna bieżąca współpraca</w:t>
      </w:r>
      <w:r w:rsidR="4ED68497" w:rsidRPr="00BA3662">
        <w:rPr>
          <w:rFonts w:asciiTheme="majorHAnsi" w:hAnsiTheme="majorHAnsi" w:cstheme="majorHAnsi"/>
          <w:sz w:val="23"/>
          <w:szCs w:val="23"/>
        </w:rPr>
        <w:t xml:space="preserve"> w obszarze powierzania danych</w:t>
      </w:r>
      <w:r w:rsidRPr="00BA3662">
        <w:rPr>
          <w:rFonts w:asciiTheme="majorHAnsi" w:hAnsiTheme="majorHAnsi" w:cstheme="majorHAnsi"/>
          <w:sz w:val="23"/>
          <w:szCs w:val="23"/>
        </w:rPr>
        <w:t xml:space="preserve"> może być realizowana z Centrum Usług Informatycznych (CUI)</w:t>
      </w:r>
      <w:r w:rsidR="0DE3A426" w:rsidRPr="00BA3662">
        <w:rPr>
          <w:rFonts w:asciiTheme="majorHAnsi" w:hAnsiTheme="majorHAnsi" w:cstheme="majorHAnsi"/>
          <w:sz w:val="23"/>
          <w:szCs w:val="23"/>
        </w:rPr>
        <w:t>, ul.</w:t>
      </w:r>
      <w:r w:rsidRPr="00BA3662">
        <w:rPr>
          <w:rFonts w:asciiTheme="majorHAnsi" w:hAnsiTheme="majorHAnsi" w:cstheme="majorHAnsi"/>
          <w:sz w:val="23"/>
          <w:szCs w:val="23"/>
        </w:rPr>
        <w:t xml:space="preserve"> </w:t>
      </w:r>
      <w:r w:rsidR="153B023D" w:rsidRPr="00BA3662">
        <w:rPr>
          <w:rFonts w:asciiTheme="majorHAnsi" w:eastAsia="Calibri Light" w:hAnsiTheme="majorHAnsi" w:cstheme="majorHAnsi"/>
          <w:sz w:val="23"/>
          <w:szCs w:val="23"/>
        </w:rPr>
        <w:t>Namysłowska 8, 50-304 Wrocław</w:t>
      </w:r>
      <w:r w:rsidR="633B2A0E" w:rsidRPr="00BA3662">
        <w:rPr>
          <w:rFonts w:asciiTheme="majorHAnsi" w:eastAsia="Calibri Light" w:hAnsiTheme="majorHAnsi" w:cstheme="majorHAnsi"/>
          <w:sz w:val="23"/>
          <w:szCs w:val="23"/>
        </w:rPr>
        <w:t>.</w:t>
      </w:r>
      <w:r w:rsidR="0032568C" w:rsidRPr="00BA3662">
        <w:rPr>
          <w:rFonts w:asciiTheme="majorHAnsi" w:hAnsiTheme="majorHAnsi" w:cstheme="majorHAnsi"/>
          <w:sz w:val="23"/>
          <w:szCs w:val="23"/>
        </w:rPr>
        <w:t xml:space="preserve"> </w:t>
      </w:r>
      <w:r w:rsidR="739B2FC3" w:rsidRPr="00BA3662">
        <w:rPr>
          <w:rFonts w:asciiTheme="majorHAnsi" w:hAnsiTheme="majorHAnsi" w:cstheme="majorHAnsi"/>
          <w:sz w:val="23"/>
          <w:szCs w:val="23"/>
        </w:rPr>
        <w:t xml:space="preserve">Taka współpraca odbywa się zawsze z uwzględnieniem warunków określonych w art. 28 RODO. </w:t>
      </w:r>
      <w:r w:rsidR="0032568C" w:rsidRPr="00BA3662">
        <w:rPr>
          <w:rFonts w:asciiTheme="majorHAnsi" w:hAnsiTheme="majorHAnsi" w:cstheme="majorHAnsi"/>
          <w:sz w:val="23"/>
          <w:szCs w:val="23"/>
        </w:rPr>
        <w:t xml:space="preserve"> </w:t>
      </w:r>
    </w:p>
    <w:p w14:paraId="48A5ECF1" w14:textId="77777777" w:rsidR="0032568C" w:rsidRPr="00BA3662" w:rsidRDefault="0032568C" w:rsidP="0032568C">
      <w:pPr>
        <w:spacing w:after="0" w:line="276" w:lineRule="auto"/>
        <w:jc w:val="both"/>
        <w:rPr>
          <w:rFonts w:asciiTheme="majorHAnsi" w:eastAsiaTheme="majorEastAsia" w:hAnsiTheme="majorHAnsi" w:cstheme="majorHAnsi"/>
          <w:b/>
          <w:sz w:val="23"/>
          <w:szCs w:val="23"/>
        </w:rPr>
      </w:pPr>
    </w:p>
    <w:p w14:paraId="07ED0300" w14:textId="1F4752AC" w:rsidR="00C77192" w:rsidRPr="00BA3662" w:rsidRDefault="00C77192"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Udostępnianie danych przez </w:t>
      </w:r>
      <w:r w:rsidR="00A6729D" w:rsidRPr="00BA3662">
        <w:rPr>
          <w:rFonts w:asciiTheme="majorHAnsi" w:eastAsiaTheme="majorEastAsia" w:hAnsiTheme="majorHAnsi" w:cstheme="majorHAnsi"/>
          <w:b/>
          <w:sz w:val="23"/>
          <w:szCs w:val="23"/>
        </w:rPr>
        <w:t>Zespół</w:t>
      </w:r>
      <w:r w:rsidRPr="00BA3662">
        <w:rPr>
          <w:rFonts w:asciiTheme="majorHAnsi" w:eastAsiaTheme="majorEastAsia" w:hAnsiTheme="majorHAnsi" w:cstheme="majorHAnsi"/>
          <w:b/>
          <w:sz w:val="23"/>
          <w:szCs w:val="23"/>
        </w:rPr>
        <w:t xml:space="preserve"> innym podmiotom</w:t>
      </w:r>
    </w:p>
    <w:p w14:paraId="2A98BEDD" w14:textId="77777777" w:rsidR="00C77192" w:rsidRPr="00BA3662" w:rsidRDefault="00C77192" w:rsidP="00C77192">
      <w:pPr>
        <w:pStyle w:val="Akapitzlist"/>
        <w:spacing w:after="0" w:line="276" w:lineRule="auto"/>
        <w:ind w:left="0"/>
        <w:jc w:val="both"/>
        <w:rPr>
          <w:rFonts w:asciiTheme="majorHAnsi" w:eastAsiaTheme="majorEastAsia" w:hAnsiTheme="majorHAnsi" w:cstheme="majorHAnsi"/>
          <w:sz w:val="23"/>
          <w:szCs w:val="23"/>
        </w:rPr>
      </w:pPr>
    </w:p>
    <w:p w14:paraId="3735F65C" w14:textId="67283527" w:rsidR="00A6729D" w:rsidRPr="00BA3662" w:rsidRDefault="00A6729D" w:rsidP="00A6729D">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Działalność </w:t>
      </w:r>
      <w:r w:rsidR="007E6D7A">
        <w:rPr>
          <w:rFonts w:asciiTheme="majorHAnsi" w:eastAsiaTheme="majorEastAsia" w:hAnsiTheme="majorHAnsi" w:cstheme="majorHAnsi"/>
          <w:sz w:val="23"/>
          <w:szCs w:val="23"/>
        </w:rPr>
        <w:t>Zespołu Szkół nr 12 w Samodzielnym Publicznym Zakładzie Opieki Zdrowotnej we Wrocławiu</w:t>
      </w:r>
      <w:r w:rsidRPr="00BA3662">
        <w:rPr>
          <w:rFonts w:asciiTheme="majorHAnsi" w:eastAsiaTheme="majorEastAsia" w:hAnsiTheme="majorHAnsi" w:cstheme="majorHAnsi"/>
          <w:sz w:val="23"/>
          <w:szCs w:val="23"/>
        </w:rPr>
        <w:t xml:space="preserve"> nie wiąże się z koniecznością przetwarzania danych osobowych na masową skalę. Zespół nie udostępnia danych osobowych innym podmiotom w celach komercyjnych. Pozostaje jednak jednostką oświatową Gminy Wrocław i jest zobowiązany do przekazywania określonych raportów oraz informacji do poszczególnych Wydziałów Gminy Wrocław, zgodnie z powszechnie obowiązującymi przepisami prawa oraz regulacjami prawa miejscowego. </w:t>
      </w:r>
    </w:p>
    <w:p w14:paraId="2C3903F6" w14:textId="77777777" w:rsidR="00A6729D" w:rsidRPr="00BA3662" w:rsidRDefault="00A6729D" w:rsidP="00A6729D">
      <w:pPr>
        <w:pStyle w:val="Akapitzlist"/>
        <w:spacing w:after="0" w:line="276" w:lineRule="auto"/>
        <w:ind w:left="0"/>
        <w:jc w:val="both"/>
        <w:rPr>
          <w:rFonts w:asciiTheme="majorHAnsi" w:eastAsiaTheme="majorEastAsia" w:hAnsiTheme="majorHAnsi" w:cstheme="majorHAnsi"/>
          <w:sz w:val="23"/>
          <w:szCs w:val="23"/>
        </w:rPr>
      </w:pPr>
    </w:p>
    <w:p w14:paraId="53933D10" w14:textId="3827B63D" w:rsidR="00C77192" w:rsidRPr="00BA3662" w:rsidRDefault="00A6729D" w:rsidP="001A0B9C">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Ponadto udostępnianie danych osobowych ma również miejsce w przypadku podejmowania przez Zespół współpracy z ośrodkami medycznymi, które angażują się w określone badania zdrowotne uczniów. W tych przypadkach administratorem jest podmiot przeprowadzający dane badanie, działający za zgodą Zespołu oraz rodziców/przedstawicieli prawnych uczniów lub pełnoletnich uczniów. </w:t>
      </w:r>
    </w:p>
    <w:p w14:paraId="4174B9FC" w14:textId="77777777" w:rsidR="00595077" w:rsidRPr="00BA3662" w:rsidRDefault="00595077" w:rsidP="001A0B9C">
      <w:pPr>
        <w:pStyle w:val="Akapitzlist"/>
        <w:spacing w:after="0" w:line="276" w:lineRule="auto"/>
        <w:ind w:left="0"/>
        <w:jc w:val="both"/>
        <w:rPr>
          <w:rFonts w:asciiTheme="majorHAnsi" w:eastAsiaTheme="majorEastAsia" w:hAnsiTheme="majorHAnsi" w:cstheme="majorHAnsi"/>
          <w:b/>
          <w:sz w:val="23"/>
          <w:szCs w:val="23"/>
        </w:rPr>
      </w:pPr>
    </w:p>
    <w:p w14:paraId="4CD97CC1" w14:textId="59E296F0" w:rsidR="005E47F3" w:rsidRPr="00BA3662" w:rsidRDefault="005E47F3"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Zidentyfikowane w </w:t>
      </w:r>
      <w:r w:rsidR="00A6729D" w:rsidRPr="00BA3662">
        <w:rPr>
          <w:rFonts w:asciiTheme="majorHAnsi" w:eastAsiaTheme="majorEastAsia" w:hAnsiTheme="majorHAnsi" w:cstheme="majorHAnsi"/>
          <w:b/>
          <w:sz w:val="23"/>
          <w:szCs w:val="23"/>
        </w:rPr>
        <w:t>Zespole</w:t>
      </w:r>
      <w:r w:rsidRPr="00BA3662">
        <w:rPr>
          <w:rFonts w:asciiTheme="majorHAnsi" w:eastAsiaTheme="majorEastAsia" w:hAnsiTheme="majorHAnsi" w:cstheme="majorHAnsi"/>
          <w:b/>
          <w:sz w:val="23"/>
          <w:szCs w:val="23"/>
        </w:rPr>
        <w:t xml:space="preserve"> procesy przetwarzania danych</w:t>
      </w:r>
    </w:p>
    <w:p w14:paraId="198B1C90" w14:textId="77777777" w:rsidR="005E47F3" w:rsidRPr="00BA3662" w:rsidRDefault="005E47F3" w:rsidP="001A0B9C">
      <w:pPr>
        <w:pStyle w:val="Akapitzlist"/>
        <w:spacing w:after="0" w:line="276" w:lineRule="auto"/>
        <w:ind w:left="0"/>
        <w:jc w:val="both"/>
        <w:rPr>
          <w:rFonts w:asciiTheme="majorHAnsi" w:eastAsiaTheme="majorEastAsia" w:hAnsiTheme="majorHAnsi" w:cstheme="majorHAnsi"/>
          <w:sz w:val="23"/>
          <w:szCs w:val="23"/>
        </w:rPr>
      </w:pPr>
    </w:p>
    <w:p w14:paraId="326C01BB" w14:textId="3D27F473" w:rsidR="009D7F4A" w:rsidRPr="00BA3662" w:rsidRDefault="009D7F4A" w:rsidP="001A0B9C">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W toku audytu zidentyfikowano w </w:t>
      </w:r>
      <w:r w:rsidR="00A6729D" w:rsidRPr="00BA3662">
        <w:rPr>
          <w:rFonts w:asciiTheme="majorHAnsi" w:eastAsiaTheme="majorEastAsia" w:hAnsiTheme="majorHAnsi" w:cstheme="majorHAnsi"/>
          <w:sz w:val="23"/>
          <w:szCs w:val="23"/>
        </w:rPr>
        <w:t>Zespole</w:t>
      </w:r>
      <w:r w:rsidRPr="00BA3662">
        <w:rPr>
          <w:rFonts w:asciiTheme="majorHAnsi" w:eastAsiaTheme="majorEastAsia" w:hAnsiTheme="majorHAnsi" w:cstheme="majorHAnsi"/>
          <w:sz w:val="23"/>
          <w:szCs w:val="23"/>
        </w:rPr>
        <w:t xml:space="preserve"> następujące procesy przetwarzania danych osobowych:</w:t>
      </w:r>
    </w:p>
    <w:p w14:paraId="19F288C6" w14:textId="77777777" w:rsidR="009D7F4A" w:rsidRPr="00BA3662" w:rsidRDefault="009D7F4A" w:rsidP="001A0B9C">
      <w:pPr>
        <w:pStyle w:val="Akapitzlist"/>
        <w:spacing w:after="0" w:line="276" w:lineRule="auto"/>
        <w:ind w:left="0"/>
        <w:jc w:val="both"/>
        <w:rPr>
          <w:rFonts w:asciiTheme="majorHAnsi" w:eastAsiaTheme="majorEastAsia" w:hAnsiTheme="majorHAnsi" w:cstheme="majorHAnsi"/>
          <w:sz w:val="23"/>
          <w:szCs w:val="23"/>
        </w:rPr>
      </w:pPr>
    </w:p>
    <w:tbl>
      <w:tblPr>
        <w:tblW w:w="9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2"/>
        <w:gridCol w:w="6368"/>
        <w:gridCol w:w="1484"/>
      </w:tblGrid>
      <w:tr w:rsidR="00A6729D" w:rsidRPr="00BA3662" w14:paraId="082924C7" w14:textId="77777777" w:rsidTr="00A6729D">
        <w:trPr>
          <w:trHeight w:val="256"/>
        </w:trPr>
        <w:tc>
          <w:tcPr>
            <w:tcW w:w="1712" w:type="dxa"/>
            <w:shd w:val="clear" w:color="auto" w:fill="auto"/>
            <w:noWrap/>
            <w:vAlign w:val="center"/>
          </w:tcPr>
          <w:p w14:paraId="2C14FD35" w14:textId="77777777" w:rsidR="00A6729D" w:rsidRPr="00BA3662" w:rsidRDefault="00A6729D" w:rsidP="00D85F62">
            <w:pPr>
              <w:spacing w:after="0" w:line="240" w:lineRule="auto"/>
              <w:jc w:val="center"/>
              <w:rPr>
                <w:rFonts w:asciiTheme="majorHAnsi" w:eastAsia="Times New Roman" w:hAnsiTheme="majorHAnsi" w:cstheme="majorHAnsi"/>
                <w:b/>
                <w:bCs/>
                <w:color w:val="000000"/>
                <w:sz w:val="23"/>
                <w:szCs w:val="23"/>
                <w:lang w:eastAsia="pl-PL"/>
              </w:rPr>
            </w:pPr>
            <w:bookmarkStart w:id="4" w:name="_Hlk56163767"/>
            <w:r w:rsidRPr="00BA3662">
              <w:rPr>
                <w:rFonts w:asciiTheme="majorHAnsi" w:eastAsia="Times New Roman" w:hAnsiTheme="majorHAnsi" w:cstheme="majorHAnsi"/>
                <w:b/>
                <w:bCs/>
                <w:color w:val="000000"/>
                <w:sz w:val="23"/>
                <w:szCs w:val="23"/>
                <w:lang w:eastAsia="pl-PL"/>
              </w:rPr>
              <w:t>KATEGORIA PROCESU</w:t>
            </w:r>
          </w:p>
        </w:tc>
        <w:tc>
          <w:tcPr>
            <w:tcW w:w="6368" w:type="dxa"/>
            <w:shd w:val="clear" w:color="auto" w:fill="auto"/>
            <w:vAlign w:val="center"/>
          </w:tcPr>
          <w:p w14:paraId="3C42A868" w14:textId="77777777" w:rsidR="00A6729D" w:rsidRPr="00BA3662" w:rsidRDefault="00A6729D" w:rsidP="00D85F62">
            <w:pPr>
              <w:spacing w:after="0" w:line="240" w:lineRule="auto"/>
              <w:jc w:val="center"/>
              <w:rPr>
                <w:rFonts w:asciiTheme="majorHAnsi" w:eastAsia="Times New Roman" w:hAnsiTheme="majorHAnsi" w:cstheme="majorHAnsi"/>
                <w:b/>
                <w:color w:val="000000"/>
                <w:sz w:val="23"/>
                <w:szCs w:val="23"/>
                <w:lang w:eastAsia="pl-PL"/>
              </w:rPr>
            </w:pPr>
            <w:r w:rsidRPr="00BA3662">
              <w:rPr>
                <w:rFonts w:asciiTheme="majorHAnsi" w:eastAsia="Times New Roman" w:hAnsiTheme="majorHAnsi" w:cstheme="majorHAnsi"/>
                <w:b/>
                <w:color w:val="000000"/>
                <w:sz w:val="23"/>
                <w:szCs w:val="23"/>
                <w:lang w:eastAsia="pl-PL"/>
              </w:rPr>
              <w:t>PROCES</w:t>
            </w:r>
          </w:p>
        </w:tc>
        <w:tc>
          <w:tcPr>
            <w:tcW w:w="1484" w:type="dxa"/>
          </w:tcPr>
          <w:p w14:paraId="64436290" w14:textId="77777777" w:rsidR="00A6729D" w:rsidRPr="00BA3662" w:rsidRDefault="00A6729D" w:rsidP="00D85F62">
            <w:pPr>
              <w:spacing w:after="0" w:line="240" w:lineRule="auto"/>
              <w:jc w:val="center"/>
              <w:rPr>
                <w:rFonts w:asciiTheme="majorHAnsi" w:eastAsia="Times New Roman" w:hAnsiTheme="majorHAnsi" w:cstheme="majorHAnsi"/>
                <w:b/>
                <w:color w:val="000000"/>
                <w:sz w:val="23"/>
                <w:szCs w:val="23"/>
                <w:lang w:eastAsia="pl-PL"/>
              </w:rPr>
            </w:pPr>
            <w:r w:rsidRPr="00BA3662">
              <w:rPr>
                <w:rFonts w:asciiTheme="majorHAnsi" w:eastAsia="Times New Roman" w:hAnsiTheme="majorHAnsi" w:cstheme="majorHAnsi"/>
                <w:b/>
                <w:color w:val="000000"/>
                <w:sz w:val="23"/>
                <w:szCs w:val="23"/>
                <w:lang w:eastAsia="pl-PL"/>
              </w:rPr>
              <w:t>NUMER PORZĄDKOWY</w:t>
            </w:r>
          </w:p>
        </w:tc>
      </w:tr>
      <w:tr w:rsidR="00A6729D" w:rsidRPr="00BA3662" w14:paraId="707D06A4" w14:textId="77777777" w:rsidTr="00A6729D">
        <w:trPr>
          <w:trHeight w:val="256"/>
        </w:trPr>
        <w:tc>
          <w:tcPr>
            <w:tcW w:w="1712" w:type="dxa"/>
            <w:vMerge w:val="restart"/>
            <w:shd w:val="clear" w:color="auto" w:fill="auto"/>
            <w:noWrap/>
            <w:vAlign w:val="center"/>
            <w:hideMark/>
          </w:tcPr>
          <w:p w14:paraId="2D74A070"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FAKTURY</w:t>
            </w:r>
          </w:p>
        </w:tc>
        <w:tc>
          <w:tcPr>
            <w:tcW w:w="6368" w:type="dxa"/>
            <w:shd w:val="clear" w:color="auto" w:fill="auto"/>
            <w:vAlign w:val="center"/>
            <w:hideMark/>
          </w:tcPr>
          <w:p w14:paraId="6E3BC0BA"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Faktury sprzedażowe i noty księgowe</w:t>
            </w:r>
          </w:p>
        </w:tc>
        <w:tc>
          <w:tcPr>
            <w:tcW w:w="1484" w:type="dxa"/>
          </w:tcPr>
          <w:p w14:paraId="055D89D3"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01B6363F" w14:textId="77777777" w:rsidTr="00A6729D">
        <w:trPr>
          <w:trHeight w:val="91"/>
        </w:trPr>
        <w:tc>
          <w:tcPr>
            <w:tcW w:w="1712" w:type="dxa"/>
            <w:vMerge/>
            <w:vAlign w:val="center"/>
            <w:hideMark/>
          </w:tcPr>
          <w:p w14:paraId="0774BB1E"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243B12FD"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Faktury zakupowe i noty księgowe</w:t>
            </w:r>
          </w:p>
        </w:tc>
        <w:tc>
          <w:tcPr>
            <w:tcW w:w="1484" w:type="dxa"/>
          </w:tcPr>
          <w:p w14:paraId="09544A62"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4B79A543" w14:textId="77777777" w:rsidTr="00A6729D">
        <w:trPr>
          <w:trHeight w:val="77"/>
        </w:trPr>
        <w:tc>
          <w:tcPr>
            <w:tcW w:w="1712" w:type="dxa"/>
            <w:vMerge w:val="restart"/>
            <w:shd w:val="clear" w:color="auto" w:fill="FFFFFF" w:themeFill="background1"/>
            <w:vAlign w:val="center"/>
            <w:hideMark/>
          </w:tcPr>
          <w:p w14:paraId="464BBB8B"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UMOWY</w:t>
            </w:r>
          </w:p>
        </w:tc>
        <w:tc>
          <w:tcPr>
            <w:tcW w:w="6368" w:type="dxa"/>
            <w:shd w:val="clear" w:color="auto" w:fill="auto"/>
            <w:vAlign w:val="center"/>
            <w:hideMark/>
          </w:tcPr>
          <w:p w14:paraId="6266A73A"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Umowy zakupu</w:t>
            </w:r>
          </w:p>
        </w:tc>
        <w:tc>
          <w:tcPr>
            <w:tcW w:w="1484" w:type="dxa"/>
          </w:tcPr>
          <w:p w14:paraId="172A43D9"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36B1964F" w14:textId="77777777" w:rsidTr="00A6729D">
        <w:trPr>
          <w:trHeight w:val="70"/>
        </w:trPr>
        <w:tc>
          <w:tcPr>
            <w:tcW w:w="1712" w:type="dxa"/>
            <w:vMerge/>
            <w:vAlign w:val="center"/>
            <w:hideMark/>
          </w:tcPr>
          <w:p w14:paraId="14C5D57B"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hideMark/>
          </w:tcPr>
          <w:p w14:paraId="049B96DF"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Umowy najmu</w:t>
            </w:r>
          </w:p>
        </w:tc>
        <w:tc>
          <w:tcPr>
            <w:tcW w:w="1484" w:type="dxa"/>
            <w:shd w:val="clear" w:color="auto" w:fill="FFFFFF" w:themeFill="background1"/>
          </w:tcPr>
          <w:p w14:paraId="5FF78B8D"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3C328FDF" w14:textId="77777777" w:rsidTr="00A6729D">
        <w:trPr>
          <w:trHeight w:val="83"/>
        </w:trPr>
        <w:tc>
          <w:tcPr>
            <w:tcW w:w="1712" w:type="dxa"/>
            <w:vMerge/>
            <w:vAlign w:val="center"/>
            <w:hideMark/>
          </w:tcPr>
          <w:p w14:paraId="55E038BA"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15ED2438"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Pozostałe umowy</w:t>
            </w:r>
          </w:p>
        </w:tc>
        <w:tc>
          <w:tcPr>
            <w:tcW w:w="1484" w:type="dxa"/>
          </w:tcPr>
          <w:p w14:paraId="45933A5B"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530A3202" w14:textId="77777777" w:rsidTr="00A6729D">
        <w:trPr>
          <w:trHeight w:val="171"/>
        </w:trPr>
        <w:tc>
          <w:tcPr>
            <w:tcW w:w="1712" w:type="dxa"/>
            <w:vMerge w:val="restart"/>
            <w:shd w:val="clear" w:color="auto" w:fill="FFFFFF" w:themeFill="background1"/>
            <w:vAlign w:val="center"/>
            <w:hideMark/>
          </w:tcPr>
          <w:p w14:paraId="7AC63D8B"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ZATRUDNIENIE</w:t>
            </w:r>
          </w:p>
        </w:tc>
        <w:tc>
          <w:tcPr>
            <w:tcW w:w="6368" w:type="dxa"/>
            <w:shd w:val="clear" w:color="auto" w:fill="auto"/>
            <w:vAlign w:val="center"/>
            <w:hideMark/>
          </w:tcPr>
          <w:p w14:paraId="2233EE0A"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Rekrutacja</w:t>
            </w:r>
          </w:p>
        </w:tc>
        <w:tc>
          <w:tcPr>
            <w:tcW w:w="1484" w:type="dxa"/>
          </w:tcPr>
          <w:p w14:paraId="3D3FC8E1"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47E2E455" w14:textId="77777777" w:rsidTr="00A6729D">
        <w:trPr>
          <w:trHeight w:val="245"/>
        </w:trPr>
        <w:tc>
          <w:tcPr>
            <w:tcW w:w="1712" w:type="dxa"/>
            <w:vMerge/>
            <w:vAlign w:val="center"/>
            <w:hideMark/>
          </w:tcPr>
          <w:p w14:paraId="492D6180"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6D023F1E"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Dane pracowników</w:t>
            </w:r>
          </w:p>
        </w:tc>
        <w:tc>
          <w:tcPr>
            <w:tcW w:w="1484" w:type="dxa"/>
          </w:tcPr>
          <w:p w14:paraId="0A3C5704"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227C084B" w14:textId="77777777" w:rsidTr="00A6729D">
        <w:trPr>
          <w:trHeight w:val="277"/>
        </w:trPr>
        <w:tc>
          <w:tcPr>
            <w:tcW w:w="1712" w:type="dxa"/>
            <w:vMerge/>
            <w:vAlign w:val="center"/>
            <w:hideMark/>
          </w:tcPr>
          <w:p w14:paraId="665E6D57"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4F9581FD"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Dokumentacja awansu zawodowego nauczyciela</w:t>
            </w:r>
          </w:p>
        </w:tc>
        <w:tc>
          <w:tcPr>
            <w:tcW w:w="1484" w:type="dxa"/>
          </w:tcPr>
          <w:p w14:paraId="35A8A984"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79C25ACE" w14:textId="77777777" w:rsidTr="00A6729D">
        <w:trPr>
          <w:trHeight w:val="126"/>
        </w:trPr>
        <w:tc>
          <w:tcPr>
            <w:tcW w:w="1712" w:type="dxa"/>
            <w:vMerge/>
            <w:vAlign w:val="center"/>
            <w:hideMark/>
          </w:tcPr>
          <w:p w14:paraId="0B56E8D6"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202F0713"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Rada Pedagogiczna</w:t>
            </w:r>
          </w:p>
        </w:tc>
        <w:tc>
          <w:tcPr>
            <w:tcW w:w="1484" w:type="dxa"/>
          </w:tcPr>
          <w:p w14:paraId="472F399F"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792819D4" w14:textId="77777777" w:rsidTr="00A6729D">
        <w:trPr>
          <w:trHeight w:val="70"/>
        </w:trPr>
        <w:tc>
          <w:tcPr>
            <w:tcW w:w="1712" w:type="dxa"/>
            <w:vMerge/>
            <w:vAlign w:val="center"/>
            <w:hideMark/>
          </w:tcPr>
          <w:p w14:paraId="30228D11"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hideMark/>
          </w:tcPr>
          <w:p w14:paraId="388AA54F"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themeColor="text1"/>
                <w:sz w:val="23"/>
                <w:szCs w:val="23"/>
                <w:lang w:eastAsia="pl-PL"/>
              </w:rPr>
              <w:t>Fundusz Świadczeń Socjalnych</w:t>
            </w:r>
          </w:p>
        </w:tc>
        <w:tc>
          <w:tcPr>
            <w:tcW w:w="1484" w:type="dxa"/>
            <w:shd w:val="clear" w:color="auto" w:fill="FFFFFF" w:themeFill="background1"/>
          </w:tcPr>
          <w:p w14:paraId="39F4A343"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0272DCC4" w14:textId="77777777" w:rsidTr="00A6729D">
        <w:trPr>
          <w:trHeight w:val="70"/>
        </w:trPr>
        <w:tc>
          <w:tcPr>
            <w:tcW w:w="1712" w:type="dxa"/>
            <w:vMerge/>
            <w:vAlign w:val="center"/>
            <w:hideMark/>
          </w:tcPr>
          <w:p w14:paraId="1273C7B7" w14:textId="77777777" w:rsidR="00A6729D" w:rsidRPr="00BA3662" w:rsidRDefault="00A6729D" w:rsidP="00D85F62">
            <w:pPr>
              <w:jc w:val="center"/>
              <w:rPr>
                <w:rFonts w:asciiTheme="majorHAnsi" w:hAnsiTheme="majorHAnsi" w:cstheme="majorHAnsi"/>
              </w:rPr>
            </w:pPr>
          </w:p>
        </w:tc>
        <w:tc>
          <w:tcPr>
            <w:tcW w:w="6368" w:type="dxa"/>
            <w:shd w:val="clear" w:color="auto" w:fill="FFFFFF" w:themeFill="background1"/>
            <w:vAlign w:val="center"/>
            <w:hideMark/>
          </w:tcPr>
          <w:p w14:paraId="7EC167F5" w14:textId="77777777" w:rsidR="00A6729D" w:rsidRPr="00BA3662" w:rsidRDefault="00A6729D" w:rsidP="00D85F62">
            <w:pPr>
              <w:spacing w:line="240" w:lineRule="auto"/>
              <w:jc w:val="center"/>
              <w:rPr>
                <w:rFonts w:asciiTheme="majorHAnsi" w:eastAsia="Times New Roman" w:hAnsiTheme="majorHAnsi" w:cstheme="majorHAnsi"/>
                <w:color w:val="000000" w:themeColor="text1"/>
                <w:sz w:val="23"/>
                <w:szCs w:val="23"/>
                <w:lang w:eastAsia="pl-PL"/>
              </w:rPr>
            </w:pPr>
            <w:r w:rsidRPr="00BA3662">
              <w:rPr>
                <w:rFonts w:asciiTheme="majorHAnsi" w:eastAsia="Times New Roman" w:hAnsiTheme="majorHAnsi" w:cstheme="majorHAnsi"/>
                <w:color w:val="000000" w:themeColor="text1"/>
                <w:sz w:val="23"/>
                <w:szCs w:val="23"/>
                <w:lang w:eastAsia="pl-PL"/>
              </w:rPr>
              <w:t>Fundusz Pomocy Zdrowotnej dla Nauczycieli (tzw. Fundusz Zdrowotny)</w:t>
            </w:r>
          </w:p>
        </w:tc>
        <w:tc>
          <w:tcPr>
            <w:tcW w:w="1484" w:type="dxa"/>
            <w:shd w:val="clear" w:color="auto" w:fill="FFFFFF" w:themeFill="background1"/>
          </w:tcPr>
          <w:p w14:paraId="5CBE0FD9" w14:textId="77777777" w:rsidR="00A6729D" w:rsidRPr="00BA3662" w:rsidRDefault="00A6729D" w:rsidP="00FC50FD">
            <w:pPr>
              <w:pStyle w:val="Akapitzlist"/>
              <w:numPr>
                <w:ilvl w:val="0"/>
                <w:numId w:val="31"/>
              </w:numPr>
              <w:spacing w:line="240" w:lineRule="auto"/>
              <w:rPr>
                <w:rFonts w:asciiTheme="majorHAnsi" w:eastAsia="Times New Roman" w:hAnsiTheme="majorHAnsi" w:cstheme="majorHAnsi"/>
                <w:color w:val="000000" w:themeColor="text1"/>
                <w:sz w:val="23"/>
                <w:szCs w:val="23"/>
                <w:lang w:eastAsia="pl-PL"/>
              </w:rPr>
            </w:pPr>
          </w:p>
        </w:tc>
      </w:tr>
      <w:tr w:rsidR="00A6729D" w:rsidRPr="00BA3662" w14:paraId="565C4F0D" w14:textId="77777777" w:rsidTr="00A6729D">
        <w:trPr>
          <w:trHeight w:val="70"/>
        </w:trPr>
        <w:tc>
          <w:tcPr>
            <w:tcW w:w="1712" w:type="dxa"/>
            <w:vMerge/>
            <w:vAlign w:val="center"/>
            <w:hideMark/>
          </w:tcPr>
          <w:p w14:paraId="0B8BF205"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12D060BF"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Wypadki pracowników przy pracy lub w drodze do pracy</w:t>
            </w:r>
          </w:p>
        </w:tc>
        <w:tc>
          <w:tcPr>
            <w:tcW w:w="1484" w:type="dxa"/>
          </w:tcPr>
          <w:p w14:paraId="5F1C28F6"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73BA529C" w14:textId="77777777" w:rsidTr="001B2009">
        <w:trPr>
          <w:trHeight w:val="652"/>
        </w:trPr>
        <w:tc>
          <w:tcPr>
            <w:tcW w:w="1712" w:type="dxa"/>
            <w:vMerge w:val="restart"/>
            <w:vAlign w:val="center"/>
          </w:tcPr>
          <w:p w14:paraId="2E519A9D"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 xml:space="preserve">OSOBY TRZECIE WYKONUJĄCE </w:t>
            </w:r>
            <w:r w:rsidRPr="00BA3662">
              <w:rPr>
                <w:rFonts w:asciiTheme="majorHAnsi" w:eastAsia="Times New Roman" w:hAnsiTheme="majorHAnsi" w:cstheme="majorHAnsi"/>
                <w:bCs/>
                <w:color w:val="000000"/>
                <w:sz w:val="23"/>
                <w:szCs w:val="23"/>
                <w:lang w:eastAsia="pl-PL"/>
              </w:rPr>
              <w:lastRenderedPageBreak/>
              <w:t>NIEODPŁATNE CZYNNOŚCI NA RZECZ PLACÓWKI</w:t>
            </w:r>
          </w:p>
        </w:tc>
        <w:tc>
          <w:tcPr>
            <w:tcW w:w="6368" w:type="dxa"/>
            <w:shd w:val="clear" w:color="auto" w:fill="auto"/>
            <w:vAlign w:val="center"/>
          </w:tcPr>
          <w:p w14:paraId="0BA53A4D"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lastRenderedPageBreak/>
              <w:t>Praktykanci</w:t>
            </w:r>
          </w:p>
        </w:tc>
        <w:tc>
          <w:tcPr>
            <w:tcW w:w="1484" w:type="dxa"/>
          </w:tcPr>
          <w:p w14:paraId="5CBA5777" w14:textId="77777777" w:rsidR="00A6729D" w:rsidRPr="00BA3662" w:rsidRDefault="00A6729D" w:rsidP="00FC50FD">
            <w:pPr>
              <w:pStyle w:val="Akapitzlist"/>
              <w:numPr>
                <w:ilvl w:val="0"/>
                <w:numId w:val="31"/>
              </w:numPr>
              <w:spacing w:after="0" w:line="240" w:lineRule="auto"/>
              <w:rPr>
                <w:rFonts w:asciiTheme="majorHAnsi" w:eastAsiaTheme="minorEastAsia" w:hAnsiTheme="majorHAnsi" w:cstheme="majorHAnsi"/>
                <w:color w:val="000000"/>
                <w:sz w:val="23"/>
                <w:szCs w:val="23"/>
                <w:lang w:eastAsia="pl-PL"/>
              </w:rPr>
            </w:pPr>
          </w:p>
        </w:tc>
      </w:tr>
      <w:tr w:rsidR="001B2009" w:rsidRPr="00BA3662" w14:paraId="333036E7" w14:textId="77777777" w:rsidTr="001B2009">
        <w:trPr>
          <w:trHeight w:val="562"/>
        </w:trPr>
        <w:tc>
          <w:tcPr>
            <w:tcW w:w="1712" w:type="dxa"/>
            <w:vMerge/>
            <w:vAlign w:val="center"/>
          </w:tcPr>
          <w:p w14:paraId="08327E7D" w14:textId="77777777" w:rsidR="001B2009" w:rsidRPr="00BA3662" w:rsidRDefault="001B2009"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tcPr>
          <w:p w14:paraId="142B35B7" w14:textId="78D25B54" w:rsidR="001B2009" w:rsidRPr="00BA3662" w:rsidRDefault="001B2009"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Wolontariusze</w:t>
            </w:r>
          </w:p>
        </w:tc>
        <w:tc>
          <w:tcPr>
            <w:tcW w:w="1484" w:type="dxa"/>
          </w:tcPr>
          <w:p w14:paraId="58B858B7" w14:textId="77777777" w:rsidR="001B2009" w:rsidRPr="00BA3662" w:rsidRDefault="001B2009" w:rsidP="00FC50FD">
            <w:pPr>
              <w:pStyle w:val="Akapitzlist"/>
              <w:numPr>
                <w:ilvl w:val="0"/>
                <w:numId w:val="31"/>
              </w:numPr>
              <w:spacing w:after="0" w:line="240" w:lineRule="auto"/>
              <w:rPr>
                <w:rFonts w:asciiTheme="majorHAnsi" w:eastAsiaTheme="minorEastAsia" w:hAnsiTheme="majorHAnsi" w:cstheme="majorHAnsi"/>
                <w:color w:val="000000"/>
                <w:sz w:val="23"/>
                <w:szCs w:val="23"/>
                <w:lang w:eastAsia="pl-PL"/>
              </w:rPr>
            </w:pPr>
          </w:p>
        </w:tc>
      </w:tr>
      <w:tr w:rsidR="00A6729D" w:rsidRPr="00BA3662" w14:paraId="7E17ED9B" w14:textId="77777777" w:rsidTr="001B2009">
        <w:trPr>
          <w:trHeight w:val="214"/>
        </w:trPr>
        <w:tc>
          <w:tcPr>
            <w:tcW w:w="1712" w:type="dxa"/>
            <w:vMerge/>
            <w:vAlign w:val="center"/>
          </w:tcPr>
          <w:p w14:paraId="4E001778"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tcPr>
          <w:p w14:paraId="7491268A" w14:textId="763A129E" w:rsidR="00A6729D" w:rsidRPr="00BA3662" w:rsidRDefault="001B2009" w:rsidP="00D85F62">
            <w:pPr>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Praca społecznie użyteczna</w:t>
            </w:r>
          </w:p>
        </w:tc>
        <w:tc>
          <w:tcPr>
            <w:tcW w:w="1484" w:type="dxa"/>
          </w:tcPr>
          <w:p w14:paraId="7F807510"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2B2A2767" w14:textId="77777777" w:rsidTr="00A6729D">
        <w:trPr>
          <w:trHeight w:val="70"/>
        </w:trPr>
        <w:tc>
          <w:tcPr>
            <w:tcW w:w="1712" w:type="dxa"/>
            <w:vMerge w:val="restart"/>
            <w:shd w:val="clear" w:color="auto" w:fill="FFFFFF" w:themeFill="background1"/>
            <w:vAlign w:val="center"/>
            <w:hideMark/>
          </w:tcPr>
          <w:p w14:paraId="77034AD1"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UCZNIOWIE</w:t>
            </w:r>
          </w:p>
        </w:tc>
        <w:tc>
          <w:tcPr>
            <w:tcW w:w="6368" w:type="dxa"/>
            <w:shd w:val="clear" w:color="auto" w:fill="auto"/>
            <w:vAlign w:val="center"/>
            <w:hideMark/>
          </w:tcPr>
          <w:p w14:paraId="545A2956"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Rekrutacja uczniów</w:t>
            </w:r>
          </w:p>
        </w:tc>
        <w:tc>
          <w:tcPr>
            <w:tcW w:w="1484" w:type="dxa"/>
          </w:tcPr>
          <w:p w14:paraId="21F0BA5C"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20DC1C23" w14:textId="77777777" w:rsidTr="00A6729D">
        <w:trPr>
          <w:trHeight w:val="70"/>
        </w:trPr>
        <w:tc>
          <w:tcPr>
            <w:tcW w:w="1712" w:type="dxa"/>
            <w:vMerge/>
            <w:vAlign w:val="center"/>
            <w:hideMark/>
          </w:tcPr>
          <w:p w14:paraId="0B3654F1"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hideMark/>
          </w:tcPr>
          <w:p w14:paraId="3E654FB5"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Świadczenie działalności edukacyjnej</w:t>
            </w:r>
          </w:p>
        </w:tc>
        <w:tc>
          <w:tcPr>
            <w:tcW w:w="1484" w:type="dxa"/>
            <w:shd w:val="clear" w:color="auto" w:fill="FFFFFF" w:themeFill="background1"/>
          </w:tcPr>
          <w:p w14:paraId="4FAFA865"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36AFBAF7" w14:textId="77777777" w:rsidTr="00A6729D">
        <w:trPr>
          <w:trHeight w:val="70"/>
        </w:trPr>
        <w:tc>
          <w:tcPr>
            <w:tcW w:w="1712" w:type="dxa"/>
            <w:vMerge/>
            <w:vAlign w:val="center"/>
          </w:tcPr>
          <w:p w14:paraId="37301E57"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tcPr>
          <w:p w14:paraId="4C08CF37"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Egzamin maturalny</w:t>
            </w:r>
          </w:p>
        </w:tc>
        <w:tc>
          <w:tcPr>
            <w:tcW w:w="1484" w:type="dxa"/>
            <w:shd w:val="clear" w:color="auto" w:fill="FFFFFF" w:themeFill="background1"/>
          </w:tcPr>
          <w:p w14:paraId="09024222"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1348EE" w:rsidRPr="00BA3662" w14:paraId="533FA956" w14:textId="77777777" w:rsidTr="00A6729D">
        <w:trPr>
          <w:trHeight w:val="70"/>
        </w:trPr>
        <w:tc>
          <w:tcPr>
            <w:tcW w:w="1712" w:type="dxa"/>
            <w:vMerge/>
            <w:vAlign w:val="center"/>
          </w:tcPr>
          <w:p w14:paraId="39F8B7B9" w14:textId="77777777" w:rsidR="001348EE" w:rsidRPr="00BA3662" w:rsidRDefault="001348EE"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tcPr>
          <w:p w14:paraId="15AD067B" w14:textId="3F59528D" w:rsidR="001348EE" w:rsidRPr="00BA3662" w:rsidRDefault="001348EE"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Egzamin </w:t>
            </w:r>
            <w:r>
              <w:rPr>
                <w:rFonts w:asciiTheme="majorHAnsi" w:eastAsia="Times New Roman" w:hAnsiTheme="majorHAnsi" w:cstheme="majorHAnsi"/>
                <w:color w:val="000000"/>
                <w:sz w:val="23"/>
                <w:szCs w:val="23"/>
                <w:lang w:eastAsia="pl-PL"/>
              </w:rPr>
              <w:t>ósmoklasisty</w:t>
            </w:r>
          </w:p>
        </w:tc>
        <w:tc>
          <w:tcPr>
            <w:tcW w:w="1484" w:type="dxa"/>
            <w:shd w:val="clear" w:color="auto" w:fill="FFFFFF" w:themeFill="background1"/>
          </w:tcPr>
          <w:p w14:paraId="29DE6118" w14:textId="77777777" w:rsidR="001348EE" w:rsidRPr="00BA3662" w:rsidRDefault="001348EE"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3621C5" w:rsidRPr="00BA3662" w14:paraId="3C28F651" w14:textId="77777777" w:rsidTr="00A6729D">
        <w:trPr>
          <w:trHeight w:val="70"/>
        </w:trPr>
        <w:tc>
          <w:tcPr>
            <w:tcW w:w="1712" w:type="dxa"/>
            <w:vMerge/>
            <w:vAlign w:val="center"/>
          </w:tcPr>
          <w:p w14:paraId="12A7B2E2" w14:textId="77777777" w:rsidR="003621C5" w:rsidRPr="00BA3662" w:rsidRDefault="003621C5"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tcPr>
          <w:p w14:paraId="468640E6" w14:textId="69F25936" w:rsidR="003621C5" w:rsidRPr="00BA3662" w:rsidRDefault="003621C5" w:rsidP="00D85F62">
            <w:pPr>
              <w:spacing w:after="0" w:line="240" w:lineRule="auto"/>
              <w:jc w:val="center"/>
              <w:rPr>
                <w:rFonts w:asciiTheme="majorHAnsi" w:eastAsia="Times New Roman" w:hAnsiTheme="majorHAnsi" w:cstheme="majorHAnsi"/>
                <w:color w:val="000000"/>
                <w:sz w:val="23"/>
                <w:szCs w:val="23"/>
                <w:lang w:eastAsia="pl-PL"/>
              </w:rPr>
            </w:pPr>
            <w:r>
              <w:rPr>
                <w:rFonts w:asciiTheme="majorHAnsi" w:eastAsia="Times New Roman" w:hAnsiTheme="majorHAnsi" w:cstheme="majorHAnsi"/>
                <w:color w:val="000000"/>
                <w:sz w:val="23"/>
                <w:szCs w:val="23"/>
                <w:lang w:eastAsia="pl-PL"/>
              </w:rPr>
              <w:t>Świetlica</w:t>
            </w:r>
          </w:p>
        </w:tc>
        <w:tc>
          <w:tcPr>
            <w:tcW w:w="1484" w:type="dxa"/>
            <w:shd w:val="clear" w:color="auto" w:fill="FFFFFF" w:themeFill="background1"/>
          </w:tcPr>
          <w:p w14:paraId="27748542" w14:textId="77777777" w:rsidR="003621C5" w:rsidRPr="00BA3662" w:rsidRDefault="003621C5"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41D32046" w14:textId="77777777" w:rsidTr="00A6729D">
        <w:trPr>
          <w:trHeight w:val="70"/>
        </w:trPr>
        <w:tc>
          <w:tcPr>
            <w:tcW w:w="1712" w:type="dxa"/>
            <w:vMerge/>
            <w:vAlign w:val="center"/>
            <w:hideMark/>
          </w:tcPr>
          <w:p w14:paraId="0EA45A71"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hideMark/>
          </w:tcPr>
          <w:p w14:paraId="522E6A2E"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Rejestr absolwentów i świadectw</w:t>
            </w:r>
          </w:p>
        </w:tc>
        <w:tc>
          <w:tcPr>
            <w:tcW w:w="1484" w:type="dxa"/>
            <w:shd w:val="clear" w:color="auto" w:fill="FFFFFF" w:themeFill="background1"/>
          </w:tcPr>
          <w:p w14:paraId="59AC4B57"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4796E611" w14:textId="77777777" w:rsidTr="00A6729D">
        <w:trPr>
          <w:trHeight w:val="70"/>
        </w:trPr>
        <w:tc>
          <w:tcPr>
            <w:tcW w:w="1712" w:type="dxa"/>
            <w:vMerge/>
            <w:vAlign w:val="center"/>
            <w:hideMark/>
          </w:tcPr>
          <w:p w14:paraId="5B89E4D6"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541CC38D"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Rejestr wypadków uczniów</w:t>
            </w:r>
          </w:p>
        </w:tc>
        <w:tc>
          <w:tcPr>
            <w:tcW w:w="1484" w:type="dxa"/>
          </w:tcPr>
          <w:p w14:paraId="6E86E1F2"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04984D65" w14:textId="77777777" w:rsidTr="00A6729D">
        <w:trPr>
          <w:trHeight w:val="70"/>
        </w:trPr>
        <w:tc>
          <w:tcPr>
            <w:tcW w:w="1712" w:type="dxa"/>
            <w:vMerge/>
            <w:vAlign w:val="center"/>
            <w:hideMark/>
          </w:tcPr>
          <w:p w14:paraId="0304FC69"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715400A3"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Wycieczki</w:t>
            </w:r>
          </w:p>
        </w:tc>
        <w:tc>
          <w:tcPr>
            <w:tcW w:w="1484" w:type="dxa"/>
          </w:tcPr>
          <w:p w14:paraId="3EA96BC5"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10635B68" w14:textId="77777777" w:rsidTr="00A6729D">
        <w:trPr>
          <w:trHeight w:val="70"/>
        </w:trPr>
        <w:tc>
          <w:tcPr>
            <w:tcW w:w="1712" w:type="dxa"/>
            <w:vMerge/>
            <w:vAlign w:val="center"/>
            <w:hideMark/>
          </w:tcPr>
          <w:p w14:paraId="61DDD396"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160B0EAA"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Konkursy</w:t>
            </w:r>
          </w:p>
        </w:tc>
        <w:tc>
          <w:tcPr>
            <w:tcW w:w="1484" w:type="dxa"/>
          </w:tcPr>
          <w:p w14:paraId="413E5C2F"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192D4B66" w14:textId="77777777" w:rsidTr="00A6729D">
        <w:trPr>
          <w:trHeight w:val="249"/>
        </w:trPr>
        <w:tc>
          <w:tcPr>
            <w:tcW w:w="1712" w:type="dxa"/>
            <w:vMerge/>
            <w:vAlign w:val="center"/>
            <w:hideMark/>
          </w:tcPr>
          <w:p w14:paraId="4EB66093"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45A3BF4B"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Biblioteka</w:t>
            </w:r>
          </w:p>
        </w:tc>
        <w:tc>
          <w:tcPr>
            <w:tcW w:w="1484" w:type="dxa"/>
          </w:tcPr>
          <w:p w14:paraId="35EE7C8F"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4EA03351" w14:textId="77777777" w:rsidTr="00A6729D">
        <w:trPr>
          <w:trHeight w:val="70"/>
        </w:trPr>
        <w:tc>
          <w:tcPr>
            <w:tcW w:w="1712" w:type="dxa"/>
            <w:vMerge/>
            <w:vAlign w:val="center"/>
            <w:hideMark/>
          </w:tcPr>
          <w:p w14:paraId="75A64CFF"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07E4C355" w14:textId="0E22F94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Pomoc psychologiczno-pedagogiczna</w:t>
            </w:r>
          </w:p>
        </w:tc>
        <w:tc>
          <w:tcPr>
            <w:tcW w:w="1484" w:type="dxa"/>
          </w:tcPr>
          <w:p w14:paraId="6E264E8C"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3B044F6B" w14:textId="77777777" w:rsidTr="00A6729D">
        <w:trPr>
          <w:trHeight w:val="70"/>
        </w:trPr>
        <w:tc>
          <w:tcPr>
            <w:tcW w:w="1712" w:type="dxa"/>
            <w:vMerge w:val="restart"/>
            <w:shd w:val="clear" w:color="auto" w:fill="FFFFFF" w:themeFill="background1"/>
            <w:vAlign w:val="center"/>
            <w:hideMark/>
          </w:tcPr>
          <w:p w14:paraId="72DD77F9"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KOMUNIKACJA</w:t>
            </w:r>
          </w:p>
        </w:tc>
        <w:tc>
          <w:tcPr>
            <w:tcW w:w="6368" w:type="dxa"/>
            <w:shd w:val="clear" w:color="auto" w:fill="auto"/>
            <w:vAlign w:val="center"/>
            <w:hideMark/>
          </w:tcPr>
          <w:p w14:paraId="35508B96"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Korespondencja e-mail</w:t>
            </w:r>
          </w:p>
        </w:tc>
        <w:tc>
          <w:tcPr>
            <w:tcW w:w="1484" w:type="dxa"/>
          </w:tcPr>
          <w:p w14:paraId="6E07C458"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294761D1" w14:textId="77777777" w:rsidTr="00A6729D">
        <w:trPr>
          <w:trHeight w:val="70"/>
        </w:trPr>
        <w:tc>
          <w:tcPr>
            <w:tcW w:w="1712" w:type="dxa"/>
            <w:vMerge/>
            <w:vAlign w:val="center"/>
            <w:hideMark/>
          </w:tcPr>
          <w:p w14:paraId="2F6781A1"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30E4DB73" w14:textId="1EBD2299"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Tablice </w:t>
            </w:r>
            <w:r w:rsidR="001B2009" w:rsidRPr="00BA3662">
              <w:rPr>
                <w:rFonts w:asciiTheme="majorHAnsi" w:eastAsia="Times New Roman" w:hAnsiTheme="majorHAnsi" w:cstheme="majorHAnsi"/>
                <w:color w:val="000000"/>
                <w:sz w:val="23"/>
                <w:szCs w:val="23"/>
                <w:lang w:eastAsia="pl-PL"/>
              </w:rPr>
              <w:t>s</w:t>
            </w:r>
            <w:r w:rsidRPr="00BA3662">
              <w:rPr>
                <w:rFonts w:asciiTheme="majorHAnsi" w:eastAsia="Times New Roman" w:hAnsiTheme="majorHAnsi" w:cstheme="majorHAnsi"/>
                <w:color w:val="000000"/>
                <w:sz w:val="23"/>
                <w:szCs w:val="23"/>
                <w:lang w:eastAsia="pl-PL"/>
              </w:rPr>
              <w:t>zkolne</w:t>
            </w:r>
          </w:p>
        </w:tc>
        <w:tc>
          <w:tcPr>
            <w:tcW w:w="1484" w:type="dxa"/>
          </w:tcPr>
          <w:p w14:paraId="56C39C13"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7EB99F45" w14:textId="77777777" w:rsidTr="00A6729D">
        <w:trPr>
          <w:trHeight w:val="70"/>
        </w:trPr>
        <w:tc>
          <w:tcPr>
            <w:tcW w:w="1712" w:type="dxa"/>
            <w:vMerge/>
            <w:vAlign w:val="center"/>
            <w:hideMark/>
          </w:tcPr>
          <w:p w14:paraId="3989CA03"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7617B8E4"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Strona www</w:t>
            </w:r>
          </w:p>
        </w:tc>
        <w:tc>
          <w:tcPr>
            <w:tcW w:w="1484" w:type="dxa"/>
          </w:tcPr>
          <w:p w14:paraId="071D00F0"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5FCBEAAA" w14:textId="77777777" w:rsidTr="00A6729D">
        <w:trPr>
          <w:trHeight w:val="70"/>
        </w:trPr>
        <w:tc>
          <w:tcPr>
            <w:tcW w:w="1712" w:type="dxa"/>
            <w:vMerge/>
            <w:vAlign w:val="center"/>
            <w:hideMark/>
          </w:tcPr>
          <w:p w14:paraId="0D3FB974"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60BA4D89"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Rada Rodziców</w:t>
            </w:r>
          </w:p>
        </w:tc>
        <w:tc>
          <w:tcPr>
            <w:tcW w:w="1484" w:type="dxa"/>
          </w:tcPr>
          <w:p w14:paraId="663D7C06"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66E3F7B3" w14:textId="77777777" w:rsidTr="00A6729D">
        <w:trPr>
          <w:trHeight w:val="70"/>
        </w:trPr>
        <w:tc>
          <w:tcPr>
            <w:tcW w:w="1712" w:type="dxa"/>
            <w:vMerge/>
            <w:vAlign w:val="center"/>
            <w:hideMark/>
          </w:tcPr>
          <w:p w14:paraId="2CF65898"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01B19B16"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Kurierzy i Poczta Polska</w:t>
            </w:r>
          </w:p>
        </w:tc>
        <w:tc>
          <w:tcPr>
            <w:tcW w:w="1484" w:type="dxa"/>
          </w:tcPr>
          <w:p w14:paraId="159742A2"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0B069D22" w14:textId="77777777" w:rsidTr="00A6729D">
        <w:trPr>
          <w:trHeight w:val="70"/>
        </w:trPr>
        <w:tc>
          <w:tcPr>
            <w:tcW w:w="1712" w:type="dxa"/>
            <w:vMerge w:val="restart"/>
            <w:shd w:val="clear" w:color="auto" w:fill="FFFFFF" w:themeFill="background1"/>
            <w:vAlign w:val="center"/>
            <w:hideMark/>
          </w:tcPr>
          <w:p w14:paraId="52A27D5F"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ADMINISTRACJA</w:t>
            </w:r>
          </w:p>
        </w:tc>
        <w:tc>
          <w:tcPr>
            <w:tcW w:w="6368" w:type="dxa"/>
            <w:shd w:val="clear" w:color="auto" w:fill="auto"/>
            <w:vAlign w:val="center"/>
            <w:hideMark/>
          </w:tcPr>
          <w:p w14:paraId="3EB07C34"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Rejestry kontroli organów i urzędów</w:t>
            </w:r>
          </w:p>
        </w:tc>
        <w:tc>
          <w:tcPr>
            <w:tcW w:w="1484" w:type="dxa"/>
          </w:tcPr>
          <w:p w14:paraId="1399B6CD"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62E3118C" w14:textId="77777777" w:rsidTr="00A6729D">
        <w:trPr>
          <w:trHeight w:val="70"/>
        </w:trPr>
        <w:tc>
          <w:tcPr>
            <w:tcW w:w="1712" w:type="dxa"/>
            <w:vMerge/>
            <w:vAlign w:val="center"/>
            <w:hideMark/>
          </w:tcPr>
          <w:p w14:paraId="17C6DFD8"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FFFFFF" w:themeFill="background1"/>
            <w:vAlign w:val="center"/>
            <w:hideMark/>
          </w:tcPr>
          <w:p w14:paraId="438627AD"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Rejestr wejść i wyjść</w:t>
            </w:r>
          </w:p>
        </w:tc>
        <w:tc>
          <w:tcPr>
            <w:tcW w:w="1484" w:type="dxa"/>
            <w:shd w:val="clear" w:color="auto" w:fill="FFFFFF" w:themeFill="background1"/>
          </w:tcPr>
          <w:p w14:paraId="0CACF942"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0A5883A2" w14:textId="77777777" w:rsidTr="00A6729D">
        <w:trPr>
          <w:trHeight w:val="70"/>
        </w:trPr>
        <w:tc>
          <w:tcPr>
            <w:tcW w:w="1712" w:type="dxa"/>
            <w:vMerge/>
            <w:vAlign w:val="center"/>
          </w:tcPr>
          <w:p w14:paraId="4CB57208"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tcPr>
          <w:p w14:paraId="67E48A13"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Przeciwdziałanie chorobom zakaźnym</w:t>
            </w:r>
          </w:p>
        </w:tc>
        <w:tc>
          <w:tcPr>
            <w:tcW w:w="1484" w:type="dxa"/>
          </w:tcPr>
          <w:p w14:paraId="4591EDB1"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A6729D" w:rsidRPr="00BA3662" w14:paraId="61C2843F" w14:textId="77777777" w:rsidTr="00A6729D">
        <w:trPr>
          <w:trHeight w:val="70"/>
        </w:trPr>
        <w:tc>
          <w:tcPr>
            <w:tcW w:w="1712" w:type="dxa"/>
            <w:vMerge/>
            <w:vAlign w:val="center"/>
            <w:hideMark/>
          </w:tcPr>
          <w:p w14:paraId="00BE99A6" w14:textId="77777777" w:rsidR="00A6729D" w:rsidRPr="00BA3662" w:rsidRDefault="00A6729D"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2B1926D5" w14:textId="77777777" w:rsidR="00A6729D" w:rsidRPr="00BA3662" w:rsidRDefault="00A6729D"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Postępowania przed sądami i organami administracji</w:t>
            </w:r>
          </w:p>
        </w:tc>
        <w:tc>
          <w:tcPr>
            <w:tcW w:w="1484" w:type="dxa"/>
          </w:tcPr>
          <w:p w14:paraId="7EF395B0" w14:textId="77777777" w:rsidR="00A6729D" w:rsidRPr="00BA3662" w:rsidRDefault="00A6729D"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1771F3" w:rsidRPr="00BA3662" w14:paraId="471B13FA" w14:textId="77777777" w:rsidTr="00A6729D">
        <w:trPr>
          <w:trHeight w:val="70"/>
        </w:trPr>
        <w:tc>
          <w:tcPr>
            <w:tcW w:w="1712" w:type="dxa"/>
            <w:vMerge w:val="restart"/>
            <w:vAlign w:val="center"/>
          </w:tcPr>
          <w:p w14:paraId="1A0B6800" w14:textId="5F80A393" w:rsidR="001771F3" w:rsidRPr="00BA3662" w:rsidRDefault="001771F3" w:rsidP="00D85F62">
            <w:pPr>
              <w:spacing w:after="0" w:line="240" w:lineRule="auto"/>
              <w:jc w:val="center"/>
              <w:rPr>
                <w:rFonts w:asciiTheme="majorHAnsi" w:eastAsia="Times New Roman" w:hAnsiTheme="majorHAnsi" w:cstheme="majorHAnsi"/>
                <w:bCs/>
                <w:color w:val="000000"/>
                <w:sz w:val="23"/>
                <w:szCs w:val="23"/>
                <w:lang w:eastAsia="pl-PL"/>
              </w:rPr>
            </w:pPr>
            <w:r w:rsidRPr="00BA3662">
              <w:rPr>
                <w:rFonts w:asciiTheme="majorHAnsi" w:eastAsia="Times New Roman" w:hAnsiTheme="majorHAnsi" w:cstheme="majorHAnsi"/>
                <w:bCs/>
                <w:color w:val="000000"/>
                <w:sz w:val="23"/>
                <w:szCs w:val="23"/>
                <w:lang w:eastAsia="pl-PL"/>
              </w:rPr>
              <w:t>DOKUMENTACJA WEWNĘTRZNA</w:t>
            </w:r>
          </w:p>
        </w:tc>
        <w:tc>
          <w:tcPr>
            <w:tcW w:w="6368" w:type="dxa"/>
            <w:shd w:val="clear" w:color="auto" w:fill="auto"/>
            <w:vAlign w:val="center"/>
          </w:tcPr>
          <w:p w14:paraId="42A17F5F" w14:textId="3F3A7429" w:rsidR="001771F3" w:rsidRPr="00BA3662" w:rsidRDefault="001771F3"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Obsługa administracyjna</w:t>
            </w:r>
          </w:p>
        </w:tc>
        <w:tc>
          <w:tcPr>
            <w:tcW w:w="1484" w:type="dxa"/>
          </w:tcPr>
          <w:p w14:paraId="48A04244" w14:textId="77777777" w:rsidR="001771F3" w:rsidRPr="00BA3662" w:rsidRDefault="001771F3"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1771F3" w:rsidRPr="00BA3662" w14:paraId="20A05AF3" w14:textId="77777777" w:rsidTr="001B2009">
        <w:trPr>
          <w:trHeight w:val="532"/>
        </w:trPr>
        <w:tc>
          <w:tcPr>
            <w:tcW w:w="1712" w:type="dxa"/>
            <w:vMerge/>
            <w:shd w:val="clear" w:color="auto" w:fill="FFFFFF" w:themeFill="background1"/>
            <w:vAlign w:val="center"/>
            <w:hideMark/>
          </w:tcPr>
          <w:p w14:paraId="7E585E7E" w14:textId="1AD459AB" w:rsidR="001771F3" w:rsidRPr="00BA3662" w:rsidRDefault="001771F3" w:rsidP="00D85F62">
            <w:pPr>
              <w:spacing w:after="0" w:line="240" w:lineRule="auto"/>
              <w:jc w:val="center"/>
              <w:rPr>
                <w:rFonts w:asciiTheme="majorHAnsi" w:eastAsia="Times New Roman" w:hAnsiTheme="majorHAnsi" w:cstheme="majorHAnsi"/>
                <w:bCs/>
                <w:color w:val="000000"/>
                <w:sz w:val="23"/>
                <w:szCs w:val="23"/>
                <w:lang w:eastAsia="pl-PL"/>
              </w:rPr>
            </w:pPr>
          </w:p>
        </w:tc>
        <w:tc>
          <w:tcPr>
            <w:tcW w:w="6368" w:type="dxa"/>
            <w:shd w:val="clear" w:color="auto" w:fill="auto"/>
            <w:vAlign w:val="center"/>
            <w:hideMark/>
          </w:tcPr>
          <w:p w14:paraId="1F2E0069" w14:textId="0D090511" w:rsidR="001771F3" w:rsidRPr="00BA3662" w:rsidRDefault="001771F3" w:rsidP="00D85F62">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Rejestr incydentów w obszarze ochrony danych osobowych</w:t>
            </w:r>
          </w:p>
        </w:tc>
        <w:tc>
          <w:tcPr>
            <w:tcW w:w="1484" w:type="dxa"/>
          </w:tcPr>
          <w:p w14:paraId="42D280B4" w14:textId="77777777" w:rsidR="001771F3" w:rsidRPr="00BA3662" w:rsidRDefault="001771F3" w:rsidP="00FC50FD">
            <w:pPr>
              <w:pStyle w:val="Akapitzlist"/>
              <w:numPr>
                <w:ilvl w:val="0"/>
                <w:numId w:val="31"/>
              </w:numPr>
              <w:spacing w:after="0" w:line="240" w:lineRule="auto"/>
              <w:rPr>
                <w:rFonts w:asciiTheme="majorHAnsi" w:eastAsia="Times New Roman" w:hAnsiTheme="majorHAnsi" w:cstheme="majorHAnsi"/>
                <w:color w:val="000000"/>
                <w:sz w:val="23"/>
                <w:szCs w:val="23"/>
                <w:lang w:eastAsia="pl-PL"/>
              </w:rPr>
            </w:pPr>
          </w:p>
        </w:tc>
      </w:tr>
      <w:tr w:rsidR="001771F3" w:rsidRPr="00BA3662" w14:paraId="1332CB0B" w14:textId="77777777" w:rsidTr="001B2009">
        <w:trPr>
          <w:trHeight w:val="424"/>
        </w:trPr>
        <w:tc>
          <w:tcPr>
            <w:tcW w:w="1712" w:type="dxa"/>
            <w:vMerge/>
            <w:shd w:val="clear" w:color="auto" w:fill="FFFFFF" w:themeFill="background1"/>
            <w:vAlign w:val="center"/>
            <w:hideMark/>
          </w:tcPr>
          <w:p w14:paraId="7D2A21EE" w14:textId="77777777" w:rsidR="001771F3" w:rsidRPr="00BA3662" w:rsidRDefault="001771F3" w:rsidP="00D85F62">
            <w:pPr>
              <w:jc w:val="center"/>
              <w:rPr>
                <w:rFonts w:asciiTheme="majorHAnsi" w:hAnsiTheme="majorHAnsi" w:cstheme="majorHAnsi"/>
              </w:rPr>
            </w:pPr>
          </w:p>
        </w:tc>
        <w:tc>
          <w:tcPr>
            <w:tcW w:w="6368" w:type="dxa"/>
            <w:shd w:val="clear" w:color="auto" w:fill="auto"/>
            <w:vAlign w:val="center"/>
            <w:hideMark/>
          </w:tcPr>
          <w:p w14:paraId="5464B2C0" w14:textId="77777777" w:rsidR="001771F3" w:rsidRPr="00BA3662" w:rsidRDefault="001771F3" w:rsidP="00D85F62">
            <w:pPr>
              <w:spacing w:line="240" w:lineRule="auto"/>
              <w:jc w:val="center"/>
              <w:rPr>
                <w:rFonts w:asciiTheme="majorHAnsi" w:eastAsia="Times New Roman" w:hAnsiTheme="majorHAnsi" w:cstheme="majorHAnsi"/>
                <w:color w:val="000000" w:themeColor="text1"/>
                <w:sz w:val="23"/>
                <w:szCs w:val="23"/>
                <w:lang w:eastAsia="pl-PL"/>
              </w:rPr>
            </w:pPr>
            <w:r w:rsidRPr="00BA3662">
              <w:rPr>
                <w:rFonts w:asciiTheme="majorHAnsi" w:eastAsia="Times New Roman" w:hAnsiTheme="majorHAnsi" w:cstheme="majorHAnsi"/>
                <w:color w:val="000000" w:themeColor="text1"/>
                <w:sz w:val="23"/>
                <w:szCs w:val="23"/>
                <w:lang w:eastAsia="pl-PL"/>
              </w:rPr>
              <w:t>Kontrola spełniania obowiązku nauki</w:t>
            </w:r>
          </w:p>
        </w:tc>
        <w:tc>
          <w:tcPr>
            <w:tcW w:w="1484" w:type="dxa"/>
          </w:tcPr>
          <w:p w14:paraId="362A635E" w14:textId="77777777" w:rsidR="001771F3" w:rsidRPr="00BA3662" w:rsidRDefault="001771F3" w:rsidP="00FC50FD">
            <w:pPr>
              <w:pStyle w:val="Akapitzlist"/>
              <w:numPr>
                <w:ilvl w:val="0"/>
                <w:numId w:val="31"/>
              </w:numPr>
              <w:spacing w:line="240" w:lineRule="auto"/>
              <w:rPr>
                <w:rFonts w:asciiTheme="majorHAnsi" w:eastAsia="Times New Roman" w:hAnsiTheme="majorHAnsi" w:cstheme="majorHAnsi"/>
                <w:color w:val="000000" w:themeColor="text1"/>
                <w:sz w:val="23"/>
                <w:szCs w:val="23"/>
                <w:lang w:eastAsia="pl-PL"/>
              </w:rPr>
            </w:pPr>
          </w:p>
        </w:tc>
      </w:tr>
      <w:tr w:rsidR="001771F3" w:rsidRPr="00BA3662" w14:paraId="3598E19D" w14:textId="77777777" w:rsidTr="001B2009">
        <w:trPr>
          <w:trHeight w:val="260"/>
        </w:trPr>
        <w:tc>
          <w:tcPr>
            <w:tcW w:w="1712" w:type="dxa"/>
            <w:vMerge/>
            <w:shd w:val="clear" w:color="auto" w:fill="FFFFFF" w:themeFill="background1"/>
            <w:vAlign w:val="center"/>
          </w:tcPr>
          <w:p w14:paraId="1EA419D3" w14:textId="77777777" w:rsidR="001771F3" w:rsidRPr="00BA3662" w:rsidRDefault="001771F3" w:rsidP="00D85F62">
            <w:pPr>
              <w:jc w:val="center"/>
              <w:rPr>
                <w:rFonts w:asciiTheme="majorHAnsi" w:hAnsiTheme="majorHAnsi" w:cstheme="majorHAnsi"/>
              </w:rPr>
            </w:pPr>
          </w:p>
        </w:tc>
        <w:tc>
          <w:tcPr>
            <w:tcW w:w="6368" w:type="dxa"/>
            <w:shd w:val="clear" w:color="auto" w:fill="auto"/>
            <w:vAlign w:val="center"/>
          </w:tcPr>
          <w:p w14:paraId="187F694E" w14:textId="77777777" w:rsidR="001771F3" w:rsidRPr="00BA3662" w:rsidRDefault="001771F3" w:rsidP="00D85F62">
            <w:pPr>
              <w:spacing w:line="240" w:lineRule="auto"/>
              <w:jc w:val="center"/>
              <w:rPr>
                <w:rFonts w:asciiTheme="majorHAnsi" w:eastAsia="Times New Roman" w:hAnsiTheme="majorHAnsi" w:cstheme="majorHAnsi"/>
                <w:color w:val="000000" w:themeColor="text1"/>
                <w:sz w:val="23"/>
                <w:szCs w:val="23"/>
                <w:lang w:eastAsia="pl-PL"/>
              </w:rPr>
            </w:pPr>
            <w:r w:rsidRPr="00BA3662">
              <w:rPr>
                <w:rFonts w:asciiTheme="majorHAnsi" w:eastAsia="Times New Roman" w:hAnsiTheme="majorHAnsi" w:cstheme="majorHAnsi"/>
                <w:color w:val="000000" w:themeColor="text1"/>
                <w:sz w:val="23"/>
                <w:szCs w:val="23"/>
                <w:lang w:eastAsia="pl-PL"/>
              </w:rPr>
              <w:t>Archiwum</w:t>
            </w:r>
          </w:p>
        </w:tc>
        <w:tc>
          <w:tcPr>
            <w:tcW w:w="1484" w:type="dxa"/>
          </w:tcPr>
          <w:p w14:paraId="6AF78AE8" w14:textId="77777777" w:rsidR="001771F3" w:rsidRPr="00BA3662" w:rsidRDefault="001771F3" w:rsidP="00FC50FD">
            <w:pPr>
              <w:pStyle w:val="Akapitzlist"/>
              <w:numPr>
                <w:ilvl w:val="0"/>
                <w:numId w:val="31"/>
              </w:numPr>
              <w:spacing w:line="240" w:lineRule="auto"/>
              <w:rPr>
                <w:rFonts w:asciiTheme="majorHAnsi" w:eastAsia="Times New Roman" w:hAnsiTheme="majorHAnsi" w:cstheme="majorHAnsi"/>
                <w:color w:val="000000" w:themeColor="text1"/>
                <w:sz w:val="23"/>
                <w:szCs w:val="23"/>
                <w:lang w:eastAsia="pl-PL"/>
              </w:rPr>
            </w:pPr>
          </w:p>
        </w:tc>
      </w:tr>
      <w:bookmarkEnd w:id="4"/>
    </w:tbl>
    <w:p w14:paraId="727FF40F" w14:textId="77777777" w:rsidR="009D7F4A" w:rsidRPr="00BA3662" w:rsidRDefault="009D7F4A" w:rsidP="001A0B9C">
      <w:pPr>
        <w:pStyle w:val="Akapitzlist"/>
        <w:spacing w:after="0" w:line="276" w:lineRule="auto"/>
        <w:ind w:left="0"/>
        <w:jc w:val="both"/>
        <w:rPr>
          <w:rFonts w:asciiTheme="majorHAnsi" w:eastAsiaTheme="majorEastAsia" w:hAnsiTheme="majorHAnsi" w:cstheme="majorHAnsi"/>
          <w:sz w:val="23"/>
          <w:szCs w:val="23"/>
        </w:rPr>
      </w:pPr>
    </w:p>
    <w:p w14:paraId="7C2228E5" w14:textId="62BB9E80" w:rsidR="001A0B9C" w:rsidRPr="00BA3662" w:rsidRDefault="00265E76" w:rsidP="1EC9CB26">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Powyższe p</w:t>
      </w:r>
      <w:r w:rsidR="001A0B9C" w:rsidRPr="00BA3662">
        <w:rPr>
          <w:rFonts w:asciiTheme="majorHAnsi" w:eastAsiaTheme="majorEastAsia" w:hAnsiTheme="majorHAnsi" w:cstheme="majorHAnsi"/>
          <w:sz w:val="23"/>
          <w:szCs w:val="23"/>
        </w:rPr>
        <w:t>rocesy przetwarzania danych osobowych realizowane przez</w:t>
      </w:r>
      <w:r w:rsidR="002D7B07" w:rsidRPr="00BA3662">
        <w:rPr>
          <w:rFonts w:asciiTheme="majorHAnsi" w:eastAsiaTheme="majorEastAsia" w:hAnsiTheme="majorHAnsi" w:cstheme="majorHAnsi"/>
          <w:sz w:val="23"/>
          <w:szCs w:val="23"/>
        </w:rPr>
        <w:t xml:space="preserve"> </w:t>
      </w:r>
      <w:r w:rsidR="007E6D7A">
        <w:rPr>
          <w:rFonts w:asciiTheme="majorHAnsi" w:eastAsiaTheme="majorEastAsia" w:hAnsiTheme="majorHAnsi" w:cstheme="majorHAnsi"/>
          <w:sz w:val="23"/>
          <w:szCs w:val="23"/>
        </w:rPr>
        <w:t>Zespół Szkół nr 12 w Samodzielnym Publicznym Zakładzie Opieki Zdrowotnej we Wrocławiu</w:t>
      </w:r>
      <w:r w:rsidR="002D7B07" w:rsidRPr="00BA3662">
        <w:rPr>
          <w:rFonts w:asciiTheme="majorHAnsi" w:eastAsiaTheme="majorEastAsia" w:hAnsiTheme="majorHAnsi" w:cstheme="majorHAnsi"/>
          <w:sz w:val="23"/>
          <w:szCs w:val="23"/>
        </w:rPr>
        <w:t xml:space="preserve"> </w:t>
      </w:r>
      <w:r w:rsidR="001A0B9C" w:rsidRPr="00BA3662">
        <w:rPr>
          <w:rFonts w:asciiTheme="majorHAnsi" w:eastAsiaTheme="majorEastAsia" w:hAnsiTheme="majorHAnsi" w:cstheme="majorHAnsi"/>
          <w:sz w:val="23"/>
          <w:szCs w:val="23"/>
        </w:rPr>
        <w:t>zostały</w:t>
      </w:r>
      <w:r w:rsidRPr="00BA3662">
        <w:rPr>
          <w:rFonts w:asciiTheme="majorHAnsi" w:eastAsiaTheme="majorEastAsia" w:hAnsiTheme="majorHAnsi" w:cstheme="majorHAnsi"/>
          <w:sz w:val="23"/>
          <w:szCs w:val="23"/>
        </w:rPr>
        <w:t xml:space="preserve"> dokładnie</w:t>
      </w:r>
      <w:r w:rsidR="001A0B9C"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opisane w ramach</w:t>
      </w:r>
      <w:r w:rsidR="001A0B9C" w:rsidRPr="00BA3662">
        <w:rPr>
          <w:rFonts w:asciiTheme="majorHAnsi" w:eastAsiaTheme="majorEastAsia" w:hAnsiTheme="majorHAnsi" w:cstheme="majorHAnsi"/>
          <w:sz w:val="23"/>
          <w:szCs w:val="23"/>
        </w:rPr>
        <w:t xml:space="preserve"> Rejestr</w:t>
      </w:r>
      <w:r w:rsidRPr="00BA3662">
        <w:rPr>
          <w:rFonts w:asciiTheme="majorHAnsi" w:eastAsiaTheme="majorEastAsia" w:hAnsiTheme="majorHAnsi" w:cstheme="majorHAnsi"/>
          <w:sz w:val="23"/>
          <w:szCs w:val="23"/>
        </w:rPr>
        <w:t>u</w:t>
      </w:r>
      <w:r w:rsidR="001A0B9C" w:rsidRPr="00BA3662">
        <w:rPr>
          <w:rFonts w:asciiTheme="majorHAnsi" w:eastAsiaTheme="majorEastAsia" w:hAnsiTheme="majorHAnsi" w:cstheme="majorHAnsi"/>
          <w:sz w:val="23"/>
          <w:szCs w:val="23"/>
        </w:rPr>
        <w:t xml:space="preserve"> Czynności</w:t>
      </w:r>
      <w:r w:rsidR="007A5E02" w:rsidRPr="00BA3662">
        <w:rPr>
          <w:rFonts w:asciiTheme="majorHAnsi" w:eastAsiaTheme="majorEastAsia" w:hAnsiTheme="majorHAnsi" w:cstheme="majorHAnsi"/>
          <w:sz w:val="23"/>
          <w:szCs w:val="23"/>
        </w:rPr>
        <w:t xml:space="preserve">, </w:t>
      </w:r>
      <w:r w:rsidR="00A62E77" w:rsidRPr="00BA3662">
        <w:rPr>
          <w:rFonts w:asciiTheme="majorHAnsi" w:eastAsiaTheme="majorEastAsia" w:hAnsiTheme="majorHAnsi" w:cstheme="majorHAnsi"/>
          <w:sz w:val="23"/>
          <w:szCs w:val="23"/>
        </w:rPr>
        <w:t xml:space="preserve">który stanowi </w:t>
      </w:r>
      <w:r w:rsidR="00A62E77" w:rsidRPr="00BA3662">
        <w:rPr>
          <w:rFonts w:asciiTheme="majorHAnsi" w:eastAsiaTheme="majorEastAsia" w:hAnsiTheme="majorHAnsi" w:cstheme="majorHAnsi"/>
          <w:b/>
          <w:bCs/>
          <w:sz w:val="23"/>
          <w:szCs w:val="23"/>
        </w:rPr>
        <w:t xml:space="preserve">Załącznik nr </w:t>
      </w:r>
      <w:r w:rsidR="009D7F4A" w:rsidRPr="00BA3662">
        <w:rPr>
          <w:rFonts w:asciiTheme="majorHAnsi" w:eastAsiaTheme="majorEastAsia" w:hAnsiTheme="majorHAnsi" w:cstheme="majorHAnsi"/>
          <w:b/>
          <w:bCs/>
          <w:sz w:val="23"/>
          <w:szCs w:val="23"/>
        </w:rPr>
        <w:t>1</w:t>
      </w:r>
      <w:r w:rsidR="00A62E77" w:rsidRPr="00BA3662">
        <w:rPr>
          <w:rFonts w:asciiTheme="majorHAnsi" w:eastAsiaTheme="majorEastAsia" w:hAnsiTheme="majorHAnsi" w:cstheme="majorHAnsi"/>
          <w:sz w:val="23"/>
          <w:szCs w:val="23"/>
        </w:rPr>
        <w:t xml:space="preserve"> do</w:t>
      </w:r>
      <w:r w:rsidR="007A5E02" w:rsidRPr="00BA3662">
        <w:rPr>
          <w:rFonts w:asciiTheme="majorHAnsi" w:eastAsiaTheme="majorEastAsia" w:hAnsiTheme="majorHAnsi" w:cstheme="majorHAnsi"/>
          <w:sz w:val="23"/>
          <w:szCs w:val="23"/>
        </w:rPr>
        <w:t xml:space="preserve"> niniejszej Polityki</w:t>
      </w:r>
      <w:r w:rsidR="001A0B9C"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Ten opis czynności</w:t>
      </w:r>
      <w:r w:rsidR="001A0B9C"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stanowi również</w:t>
      </w:r>
      <w:r w:rsidR="001A0B9C" w:rsidRPr="00BA3662">
        <w:rPr>
          <w:rFonts w:asciiTheme="majorHAnsi" w:eastAsiaTheme="majorEastAsia" w:hAnsiTheme="majorHAnsi" w:cstheme="majorHAnsi"/>
          <w:sz w:val="23"/>
          <w:szCs w:val="23"/>
        </w:rPr>
        <w:t xml:space="preserve"> podstaw</w:t>
      </w:r>
      <w:r w:rsidRPr="00BA3662">
        <w:rPr>
          <w:rFonts w:asciiTheme="majorHAnsi" w:eastAsiaTheme="majorEastAsia" w:hAnsiTheme="majorHAnsi" w:cstheme="majorHAnsi"/>
          <w:sz w:val="23"/>
          <w:szCs w:val="23"/>
        </w:rPr>
        <w:t>ę</w:t>
      </w:r>
      <w:r w:rsidR="001A0B9C" w:rsidRPr="00BA3662">
        <w:rPr>
          <w:rFonts w:asciiTheme="majorHAnsi" w:eastAsiaTheme="majorEastAsia" w:hAnsiTheme="majorHAnsi" w:cstheme="majorHAnsi"/>
          <w:sz w:val="23"/>
          <w:szCs w:val="23"/>
        </w:rPr>
        <w:t xml:space="preserve"> dla opracowan</w:t>
      </w:r>
      <w:r w:rsidRPr="00BA3662">
        <w:rPr>
          <w:rFonts w:asciiTheme="majorHAnsi" w:eastAsiaTheme="majorEastAsia" w:hAnsiTheme="majorHAnsi" w:cstheme="majorHAnsi"/>
          <w:sz w:val="23"/>
          <w:szCs w:val="23"/>
        </w:rPr>
        <w:t>ych</w:t>
      </w:r>
      <w:r w:rsidR="001A0B9C" w:rsidRPr="00BA3662">
        <w:rPr>
          <w:rFonts w:asciiTheme="majorHAnsi" w:eastAsiaTheme="majorEastAsia" w:hAnsiTheme="majorHAnsi" w:cstheme="majorHAnsi"/>
          <w:sz w:val="23"/>
          <w:szCs w:val="23"/>
        </w:rPr>
        <w:t xml:space="preserve"> upoważnień do przetwarzania danych osobowych dla pracowników </w:t>
      </w:r>
      <w:r w:rsidR="00027D51" w:rsidRPr="00BA3662">
        <w:rPr>
          <w:rFonts w:asciiTheme="majorHAnsi" w:eastAsiaTheme="majorEastAsia" w:hAnsiTheme="majorHAnsi" w:cstheme="majorHAnsi"/>
          <w:sz w:val="23"/>
          <w:szCs w:val="23"/>
        </w:rPr>
        <w:t>Zespołu</w:t>
      </w:r>
      <w:r w:rsidR="00A62E77" w:rsidRPr="00BA3662">
        <w:rPr>
          <w:rFonts w:asciiTheme="majorHAnsi" w:eastAsiaTheme="majorEastAsia" w:hAnsiTheme="majorHAnsi" w:cstheme="majorHAnsi"/>
          <w:sz w:val="23"/>
          <w:szCs w:val="23"/>
        </w:rPr>
        <w:t xml:space="preserve"> (</w:t>
      </w:r>
      <w:r w:rsidR="00A62E77" w:rsidRPr="00BA3662">
        <w:rPr>
          <w:rFonts w:asciiTheme="majorHAnsi" w:eastAsiaTheme="majorEastAsia" w:hAnsiTheme="majorHAnsi" w:cstheme="majorHAnsi"/>
          <w:b/>
          <w:bCs/>
          <w:sz w:val="23"/>
          <w:szCs w:val="23"/>
        </w:rPr>
        <w:t xml:space="preserve">Załącznik nr </w:t>
      </w:r>
      <w:r w:rsidR="009D7F4A" w:rsidRPr="00BA3662">
        <w:rPr>
          <w:rFonts w:asciiTheme="majorHAnsi" w:eastAsiaTheme="majorEastAsia" w:hAnsiTheme="majorHAnsi" w:cstheme="majorHAnsi"/>
          <w:b/>
          <w:bCs/>
          <w:sz w:val="23"/>
          <w:szCs w:val="23"/>
        </w:rPr>
        <w:t>2</w:t>
      </w:r>
      <w:r w:rsidR="00A62E77" w:rsidRPr="00BA3662">
        <w:rPr>
          <w:rFonts w:asciiTheme="majorHAnsi" w:eastAsiaTheme="majorEastAsia" w:hAnsiTheme="majorHAnsi" w:cstheme="majorHAnsi"/>
          <w:sz w:val="23"/>
          <w:szCs w:val="23"/>
        </w:rPr>
        <w:t>)</w:t>
      </w:r>
      <w:r w:rsidR="001A0B9C" w:rsidRPr="00BA3662">
        <w:rPr>
          <w:rFonts w:asciiTheme="majorHAnsi" w:eastAsiaTheme="majorEastAsia" w:hAnsiTheme="majorHAnsi" w:cstheme="majorHAnsi"/>
          <w:sz w:val="23"/>
          <w:szCs w:val="23"/>
        </w:rPr>
        <w:t xml:space="preserve">. </w:t>
      </w:r>
    </w:p>
    <w:p w14:paraId="1BD4153D" w14:textId="77777777" w:rsidR="00595077" w:rsidRPr="00BA3662" w:rsidRDefault="00595077" w:rsidP="001A0B9C">
      <w:pPr>
        <w:pStyle w:val="Akapitzlist"/>
        <w:spacing w:after="0" w:line="276" w:lineRule="auto"/>
        <w:ind w:left="0"/>
        <w:jc w:val="both"/>
        <w:rPr>
          <w:rFonts w:asciiTheme="majorHAnsi" w:eastAsiaTheme="majorEastAsia" w:hAnsiTheme="majorHAnsi" w:cstheme="majorHAnsi"/>
          <w:sz w:val="23"/>
          <w:szCs w:val="23"/>
        </w:rPr>
      </w:pPr>
    </w:p>
    <w:p w14:paraId="79E61924" w14:textId="136C3216" w:rsidR="00C77192" w:rsidRPr="00BA3662" w:rsidRDefault="00C77192"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Przetwarzanie przez </w:t>
      </w:r>
      <w:r w:rsidR="00027D51" w:rsidRPr="00BA3662">
        <w:rPr>
          <w:rFonts w:asciiTheme="majorHAnsi" w:eastAsiaTheme="majorEastAsia" w:hAnsiTheme="majorHAnsi" w:cstheme="majorHAnsi"/>
          <w:b/>
          <w:sz w:val="23"/>
          <w:szCs w:val="23"/>
        </w:rPr>
        <w:t>Zespół</w:t>
      </w:r>
      <w:r w:rsidRPr="00BA3662">
        <w:rPr>
          <w:rFonts w:asciiTheme="majorHAnsi" w:eastAsiaTheme="majorEastAsia" w:hAnsiTheme="majorHAnsi" w:cstheme="majorHAnsi"/>
          <w:b/>
          <w:sz w:val="23"/>
          <w:szCs w:val="23"/>
        </w:rPr>
        <w:t xml:space="preserve"> danych wrażliwych</w:t>
      </w:r>
    </w:p>
    <w:p w14:paraId="0FD940ED" w14:textId="77777777" w:rsidR="00C77192" w:rsidRPr="00BA3662" w:rsidRDefault="00C77192" w:rsidP="00C77192">
      <w:pPr>
        <w:pStyle w:val="Akapitzlist"/>
        <w:spacing w:after="0" w:line="276" w:lineRule="auto"/>
        <w:ind w:left="0"/>
        <w:jc w:val="both"/>
        <w:rPr>
          <w:rFonts w:asciiTheme="majorHAnsi" w:eastAsiaTheme="majorEastAsia" w:hAnsiTheme="majorHAnsi" w:cstheme="majorHAnsi"/>
          <w:sz w:val="23"/>
          <w:szCs w:val="23"/>
        </w:rPr>
      </w:pPr>
    </w:p>
    <w:p w14:paraId="359AD48F" w14:textId="26C9F8C4" w:rsidR="00C77192" w:rsidRPr="00BA3662" w:rsidRDefault="00027D51" w:rsidP="00027D51">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Przetwarzane przez </w:t>
      </w:r>
      <w:r w:rsidR="007E6D7A">
        <w:rPr>
          <w:rFonts w:asciiTheme="majorHAnsi" w:eastAsiaTheme="majorEastAsia" w:hAnsiTheme="majorHAnsi" w:cstheme="majorHAnsi"/>
          <w:sz w:val="23"/>
          <w:szCs w:val="23"/>
        </w:rPr>
        <w:t>Zespół Szkół nr 12 w Samodzielnym Publicznym Zakładzie Opieki Zdrowotnej we Wrocławiu</w:t>
      </w:r>
      <w:r w:rsidRPr="00BA3662">
        <w:rPr>
          <w:rFonts w:asciiTheme="majorHAnsi" w:eastAsiaTheme="majorEastAsia" w:hAnsiTheme="majorHAnsi" w:cstheme="majorHAnsi"/>
          <w:sz w:val="23"/>
          <w:szCs w:val="23"/>
        </w:rPr>
        <w:t xml:space="preserve"> dane osobowe generalnie nie mają charakteru wrażliwego. Dane wrażliwe pojawiają się jednak w przypadku, gdy uczniowie mają jakieś schorzenia lub przewlekłe choroby (w tym psychiczne), w przypadkach, gdy rodzice deklarują chęć brania przez dziecka udziału w zajęciach religii, w obszarze przetwarzania danych osobowych pracowników w zakresie ich zdrowotnych zdolności do pracy – w zakresie wymaganym przez przepisy polskiego prawa. Elementy danych wrażliwych pojawiają się również w tym przypadkach, gdzie Zespół aktywnie działa w zakresie wsparcia psychologiczno-pedagogicznego i w tym zakresie pozyskuje dodatkowe dane o uczniu i/lub jego sytuacji rodzinnej. W </w:t>
      </w:r>
      <w:r w:rsidRPr="00BA3662">
        <w:rPr>
          <w:rFonts w:asciiTheme="majorHAnsi" w:eastAsiaTheme="majorEastAsia" w:hAnsiTheme="majorHAnsi" w:cstheme="majorHAnsi"/>
          <w:sz w:val="23"/>
          <w:szCs w:val="23"/>
        </w:rPr>
        <w:lastRenderedPageBreak/>
        <w:t xml:space="preserve">przypadkach trudnych uczeń kierowany jest jednak do odrębnej od Zespołu placówki – Poradni </w:t>
      </w:r>
      <w:proofErr w:type="spellStart"/>
      <w:r w:rsidRPr="00BA3662">
        <w:rPr>
          <w:rFonts w:asciiTheme="majorHAnsi" w:eastAsiaTheme="majorEastAsia" w:hAnsiTheme="majorHAnsi" w:cstheme="majorHAnsi"/>
          <w:sz w:val="23"/>
          <w:szCs w:val="23"/>
        </w:rPr>
        <w:t>Psychologiczno</w:t>
      </w:r>
      <w:proofErr w:type="spellEnd"/>
      <w:r w:rsidRPr="00BA3662">
        <w:rPr>
          <w:rFonts w:asciiTheme="majorHAnsi" w:eastAsiaTheme="majorEastAsia" w:hAnsiTheme="majorHAnsi" w:cstheme="majorHAnsi"/>
          <w:sz w:val="23"/>
          <w:szCs w:val="23"/>
        </w:rPr>
        <w:t xml:space="preserve"> – Pedagogicznej funkcjonującej na terenie Wrocławia.</w:t>
      </w:r>
    </w:p>
    <w:p w14:paraId="5AC5D00C" w14:textId="77777777" w:rsidR="00595077" w:rsidRPr="00BA3662" w:rsidRDefault="00595077" w:rsidP="00D26407">
      <w:pPr>
        <w:spacing w:after="0" w:line="276" w:lineRule="auto"/>
        <w:jc w:val="both"/>
        <w:rPr>
          <w:rFonts w:asciiTheme="majorHAnsi" w:eastAsiaTheme="majorEastAsia" w:hAnsiTheme="majorHAnsi" w:cstheme="majorHAnsi"/>
          <w:b/>
          <w:sz w:val="23"/>
          <w:szCs w:val="23"/>
        </w:rPr>
      </w:pPr>
    </w:p>
    <w:p w14:paraId="54532B5B" w14:textId="692E78F1" w:rsidR="009D7F4A" w:rsidRPr="00BA3662" w:rsidRDefault="00265E76"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Zaświadczenia o niekaralności</w:t>
      </w:r>
    </w:p>
    <w:p w14:paraId="1E7A8933" w14:textId="77777777" w:rsidR="00265E76" w:rsidRPr="00BA3662" w:rsidRDefault="00265E76" w:rsidP="00D26407">
      <w:pPr>
        <w:spacing w:after="0" w:line="276" w:lineRule="auto"/>
        <w:jc w:val="both"/>
        <w:rPr>
          <w:rFonts w:asciiTheme="majorHAnsi" w:eastAsiaTheme="majorEastAsia" w:hAnsiTheme="majorHAnsi" w:cstheme="majorHAnsi"/>
          <w:sz w:val="23"/>
          <w:szCs w:val="23"/>
        </w:rPr>
      </w:pPr>
    </w:p>
    <w:p w14:paraId="4A22CEF9" w14:textId="6C7B46F0" w:rsidR="00D26407" w:rsidRPr="00BA3662" w:rsidRDefault="00D26407" w:rsidP="1EC9CB26">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Wymaga wskazania, że w przypadku zatrudniania osób na stanowiska nauczycieli, zgodnie z art. 10 ust. 5 ustawy – Karta nauczyciela, zbierane są od przyszłych pracowników zaświadczenia o niekaralności wydawane przez Krajowy Rejestr Karny. </w:t>
      </w:r>
      <w:r w:rsidR="003B6B35" w:rsidRPr="00BA3662">
        <w:rPr>
          <w:rFonts w:asciiTheme="majorHAnsi" w:eastAsiaTheme="majorEastAsia" w:hAnsiTheme="majorHAnsi" w:cstheme="majorHAnsi"/>
          <w:sz w:val="23"/>
          <w:szCs w:val="23"/>
        </w:rPr>
        <w:t xml:space="preserve">Dodatkowo na podstawie art. 21 ustawy o przeciwdziałaniu zagrożeniom przestępczością na tle seksualnym </w:t>
      </w:r>
      <w:r w:rsidR="003B6B35" w:rsidRPr="00BA3662">
        <w:rPr>
          <w:rFonts w:asciiTheme="majorHAnsi" w:eastAsiaTheme="majorEastAsia" w:hAnsiTheme="majorHAnsi" w:cstheme="majorHAnsi"/>
          <w:i/>
          <w:iCs/>
          <w:sz w:val="23"/>
          <w:szCs w:val="23"/>
        </w:rPr>
        <w:t xml:space="preserve">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 </w:t>
      </w:r>
      <w:r w:rsidR="003B6B35" w:rsidRPr="00BA3662">
        <w:rPr>
          <w:rFonts w:asciiTheme="majorHAnsi" w:eastAsiaTheme="majorEastAsia" w:hAnsiTheme="majorHAnsi" w:cstheme="majorHAnsi"/>
          <w:sz w:val="23"/>
          <w:szCs w:val="23"/>
        </w:rPr>
        <w:t xml:space="preserve">Dlatego też, </w:t>
      </w:r>
      <w:r w:rsidR="0053062A" w:rsidRPr="00BA3662">
        <w:rPr>
          <w:rFonts w:asciiTheme="majorHAnsi" w:eastAsiaTheme="majorEastAsia" w:hAnsiTheme="majorHAnsi" w:cstheme="majorHAnsi"/>
          <w:sz w:val="23"/>
          <w:szCs w:val="23"/>
        </w:rPr>
        <w:t>d</w:t>
      </w:r>
      <w:r w:rsidR="003B6B35" w:rsidRPr="00BA3662">
        <w:rPr>
          <w:rFonts w:asciiTheme="majorHAnsi" w:eastAsiaTheme="majorEastAsia" w:hAnsiTheme="majorHAnsi" w:cstheme="majorHAnsi"/>
          <w:sz w:val="23"/>
          <w:szCs w:val="23"/>
        </w:rPr>
        <w:t>yrektor</w:t>
      </w:r>
      <w:r w:rsidR="00C6210A" w:rsidRPr="00BA3662">
        <w:rPr>
          <w:rFonts w:asciiTheme="majorHAnsi" w:eastAsiaTheme="majorEastAsia" w:hAnsiTheme="majorHAnsi" w:cstheme="majorHAnsi"/>
          <w:sz w:val="23"/>
          <w:szCs w:val="23"/>
        </w:rPr>
        <w:t xml:space="preserve"> </w:t>
      </w:r>
      <w:r w:rsidR="003B6B35" w:rsidRPr="00BA3662">
        <w:rPr>
          <w:rFonts w:asciiTheme="majorHAnsi" w:eastAsiaTheme="majorEastAsia" w:hAnsiTheme="majorHAnsi" w:cstheme="majorHAnsi"/>
          <w:sz w:val="23"/>
          <w:szCs w:val="23"/>
        </w:rPr>
        <w:t xml:space="preserve">przed zatrudnieniem nowych pracowników, zasięga informacji, czy dane tych osób są zgromadzone w Rejestrze Sprawców Przestępstw na Tle Seksualnym. </w:t>
      </w:r>
      <w:r w:rsidRPr="00BA3662">
        <w:rPr>
          <w:rFonts w:asciiTheme="majorHAnsi" w:eastAsiaTheme="majorEastAsia" w:hAnsiTheme="majorHAnsi" w:cstheme="majorHAnsi"/>
          <w:sz w:val="23"/>
          <w:szCs w:val="23"/>
        </w:rPr>
        <w:t xml:space="preserve">Nadto w świetle art. 10 ust. 8b Karty Nauczyciela, dyrektor szkoły, przed nawiązaniem stosunku pracy z nauczycielem, jest obowiązany zasięgnąć informacji z Centralnego Rejestru Orzeczeń Dyscyplinarnych, prowadzonego przez Ministra Edukacji Narodowej, czy nauczyciel nie był karany karą administracyjną, o której mowa w art. 10 ust. 5 pkt 4a Karty Nauczyciela. Tym samym </w:t>
      </w:r>
      <w:r w:rsidR="00027D51"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zbiera w swoich systemach ww. dane mające charakter wrażliwy z powołaniem na art. 9 ust. 2 lit. b) RODO. </w:t>
      </w:r>
    </w:p>
    <w:p w14:paraId="7C693F74" w14:textId="77777777" w:rsidR="00CB4DC3" w:rsidRPr="00BA3662" w:rsidRDefault="00CB4DC3" w:rsidP="00D26407">
      <w:pPr>
        <w:spacing w:after="0" w:line="276" w:lineRule="auto"/>
        <w:jc w:val="both"/>
        <w:rPr>
          <w:rFonts w:asciiTheme="majorHAnsi" w:eastAsiaTheme="majorEastAsia" w:hAnsiTheme="majorHAnsi" w:cstheme="majorHAnsi"/>
          <w:sz w:val="23"/>
          <w:szCs w:val="23"/>
        </w:rPr>
      </w:pPr>
    </w:p>
    <w:p w14:paraId="12F651FA" w14:textId="3CD50281" w:rsidR="00192B2A" w:rsidRPr="00BA3662" w:rsidRDefault="00192B2A"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Spełnianie obowiązku informacyjnego przez </w:t>
      </w:r>
      <w:r w:rsidR="00027D51" w:rsidRPr="00BA3662">
        <w:rPr>
          <w:rFonts w:asciiTheme="majorHAnsi" w:eastAsiaTheme="majorEastAsia" w:hAnsiTheme="majorHAnsi" w:cstheme="majorHAnsi"/>
          <w:b/>
          <w:sz w:val="23"/>
          <w:szCs w:val="23"/>
        </w:rPr>
        <w:t>Zespół</w:t>
      </w:r>
    </w:p>
    <w:p w14:paraId="3096142E" w14:textId="12AECED6" w:rsidR="00192B2A" w:rsidRPr="00BA3662" w:rsidRDefault="00192B2A" w:rsidP="00192B2A">
      <w:pPr>
        <w:spacing w:after="0" w:line="276" w:lineRule="auto"/>
        <w:jc w:val="both"/>
        <w:rPr>
          <w:rFonts w:asciiTheme="majorHAnsi" w:eastAsiaTheme="majorEastAsia" w:hAnsiTheme="majorHAnsi" w:cstheme="majorHAnsi"/>
          <w:sz w:val="23"/>
          <w:szCs w:val="23"/>
        </w:rPr>
      </w:pPr>
    </w:p>
    <w:p w14:paraId="0BDB1A49" w14:textId="510943E8" w:rsidR="00192B2A" w:rsidRPr="00BA3662" w:rsidRDefault="00192B2A" w:rsidP="00192B2A">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Zgodnie z art. 13 i 14 Ogólnego Rozporządzenia o Ochronie Danych</w:t>
      </w:r>
      <w:r w:rsidR="00040F0B" w:rsidRPr="00BA3662">
        <w:rPr>
          <w:rFonts w:asciiTheme="majorHAnsi" w:hAnsiTheme="majorHAnsi" w:cstheme="majorHAnsi"/>
          <w:sz w:val="23"/>
          <w:szCs w:val="23"/>
        </w:rPr>
        <w:t xml:space="preserve"> </w:t>
      </w:r>
      <w:r w:rsidR="007E6D7A">
        <w:rPr>
          <w:rFonts w:asciiTheme="majorHAnsi" w:hAnsiTheme="majorHAnsi" w:cstheme="majorHAnsi"/>
          <w:sz w:val="23"/>
          <w:szCs w:val="23"/>
        </w:rPr>
        <w:t>Zespół Szkół nr 12 w Samodzielnym Publicznym Zakładzie Opieki Zdrowotnej we Wrocławiu</w:t>
      </w:r>
      <w:r w:rsidR="00040F0B" w:rsidRPr="00BA3662">
        <w:rPr>
          <w:rFonts w:asciiTheme="majorHAnsi" w:hAnsiTheme="majorHAnsi" w:cstheme="majorHAnsi"/>
          <w:sz w:val="23"/>
          <w:szCs w:val="23"/>
        </w:rPr>
        <w:t xml:space="preserve"> </w:t>
      </w:r>
      <w:r w:rsidRPr="00BA3662">
        <w:rPr>
          <w:rFonts w:asciiTheme="majorHAnsi" w:hAnsiTheme="majorHAnsi" w:cstheme="majorHAnsi"/>
          <w:sz w:val="23"/>
          <w:szCs w:val="23"/>
        </w:rPr>
        <w:t xml:space="preserve">ma obowiązek informować osoby, których dane dotyczą, o fakcie i sposobach przetwarzania ich danych osobowych przez jednostkę. Określony powyżej obowiązek informacyjny jest jednym z najważniejszych obowiązków nakładanych przez RODO, które kładzie istotny nacisk na </w:t>
      </w:r>
      <w:r w:rsidRPr="00BA3662">
        <w:rPr>
          <w:rFonts w:asciiTheme="majorHAnsi" w:hAnsiTheme="majorHAnsi" w:cstheme="majorHAnsi"/>
          <w:b/>
          <w:sz w:val="23"/>
          <w:szCs w:val="23"/>
        </w:rPr>
        <w:t>transparentność</w:t>
      </w:r>
      <w:r w:rsidRPr="00BA3662">
        <w:rPr>
          <w:rFonts w:asciiTheme="majorHAnsi" w:hAnsiTheme="majorHAnsi" w:cstheme="majorHAnsi"/>
          <w:sz w:val="23"/>
          <w:szCs w:val="23"/>
        </w:rPr>
        <w:t xml:space="preserve"> w procesach przetwarzania danych osobowych. </w:t>
      </w:r>
    </w:p>
    <w:p w14:paraId="6F8C18C4" w14:textId="77777777" w:rsidR="00192B2A" w:rsidRPr="00BA3662" w:rsidRDefault="00192B2A" w:rsidP="00192B2A">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W stosunku do wcześniejszych regulacji ustawy o ochronie danych osobowych z 1997 roku, RODO wprowadza bardzo szeroki katalog informacji, które należy przekazywać osobom, których dane dotyczą. Obowiązek ten należy realizować w każdym przypadku, gdy dane są uzyskiwane bezpośrednio od osoby, której dane dotyczą. Obowiązek ten należy również realizować w większości przypadków, gdy dane są zbierane od osoby trzeciej lub z innych źródeł (z wyłączeniem przypadków określonych w art. 14 ust. 5 RODO). </w:t>
      </w:r>
    </w:p>
    <w:p w14:paraId="6C9F0485" w14:textId="038835AB" w:rsidR="00192B2A" w:rsidRPr="00BA3662" w:rsidRDefault="00192B2A" w:rsidP="73405960">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W procesie audytu w </w:t>
      </w:r>
      <w:r w:rsidR="00027D51" w:rsidRPr="00BA3662">
        <w:rPr>
          <w:rFonts w:asciiTheme="majorHAnsi" w:hAnsiTheme="majorHAnsi" w:cstheme="majorHAnsi"/>
          <w:sz w:val="23"/>
          <w:szCs w:val="23"/>
        </w:rPr>
        <w:t>Zespole</w:t>
      </w:r>
      <w:r w:rsidRPr="00BA3662">
        <w:rPr>
          <w:rFonts w:asciiTheme="majorHAnsi" w:hAnsiTheme="majorHAnsi" w:cstheme="majorHAnsi"/>
          <w:sz w:val="23"/>
          <w:szCs w:val="23"/>
        </w:rPr>
        <w:t xml:space="preserve"> określono</w:t>
      </w:r>
      <w:r w:rsidR="1643F721" w:rsidRPr="00BA3662">
        <w:rPr>
          <w:rFonts w:asciiTheme="majorHAnsi" w:hAnsiTheme="majorHAnsi" w:cstheme="majorHAnsi"/>
          <w:sz w:val="23"/>
          <w:szCs w:val="23"/>
        </w:rPr>
        <w:t xml:space="preserve"> wskazane poniżej </w:t>
      </w:r>
      <w:r w:rsidRPr="00BA3662">
        <w:rPr>
          <w:rFonts w:asciiTheme="majorHAnsi" w:hAnsiTheme="majorHAnsi" w:cstheme="majorHAnsi"/>
          <w:sz w:val="23"/>
          <w:szCs w:val="23"/>
        </w:rPr>
        <w:t>przypadki zbierania danych osobowych, które wiążą się z</w:t>
      </w:r>
      <w:r w:rsidR="18F8877B" w:rsidRPr="00BA3662">
        <w:rPr>
          <w:rFonts w:asciiTheme="majorHAnsi" w:hAnsiTheme="majorHAnsi" w:cstheme="majorHAnsi"/>
          <w:sz w:val="23"/>
          <w:szCs w:val="23"/>
        </w:rPr>
        <w:t xml:space="preserve"> koniecznością spełnienia obowiązku informacyjnego (</w:t>
      </w:r>
      <w:r w:rsidRPr="00BA3662">
        <w:rPr>
          <w:rFonts w:asciiTheme="majorHAnsi" w:hAnsiTheme="majorHAnsi" w:cstheme="majorHAnsi"/>
          <w:sz w:val="23"/>
          <w:szCs w:val="23"/>
        </w:rPr>
        <w:t>obowiązkiem przedstawienia osobom, których dane dotyczą</w:t>
      </w:r>
      <w:r w:rsidR="005B373B" w:rsidRPr="00BA3662">
        <w:rPr>
          <w:rFonts w:asciiTheme="majorHAnsi" w:hAnsiTheme="majorHAnsi" w:cstheme="majorHAnsi"/>
          <w:sz w:val="23"/>
          <w:szCs w:val="23"/>
        </w:rPr>
        <w:t xml:space="preserve">, </w:t>
      </w:r>
      <w:r w:rsidRPr="00BA3662">
        <w:rPr>
          <w:rFonts w:asciiTheme="majorHAnsi" w:hAnsiTheme="majorHAnsi" w:cstheme="majorHAnsi"/>
          <w:sz w:val="23"/>
          <w:szCs w:val="23"/>
        </w:rPr>
        <w:t>klauzul informacyjnych</w:t>
      </w:r>
      <w:r w:rsidR="551D49B6" w:rsidRPr="00BA3662">
        <w:rPr>
          <w:rFonts w:asciiTheme="majorHAnsi" w:hAnsiTheme="majorHAnsi" w:cstheme="majorHAnsi"/>
          <w:sz w:val="23"/>
          <w:szCs w:val="23"/>
        </w:rPr>
        <w:t xml:space="preserve">). </w:t>
      </w:r>
      <w:r w:rsidR="007E6D7A">
        <w:rPr>
          <w:rFonts w:asciiTheme="majorHAnsi" w:hAnsiTheme="majorHAnsi" w:cstheme="majorHAnsi"/>
          <w:sz w:val="23"/>
          <w:szCs w:val="23"/>
        </w:rPr>
        <w:t>Zespół Szkół nr 12 w Samodzielnym Publicznym Zakładzie Opieki Zdrowotnej we Wrocławiu</w:t>
      </w:r>
      <w:r w:rsidR="00E90C6D" w:rsidRPr="00BA3662">
        <w:rPr>
          <w:rFonts w:asciiTheme="majorHAnsi" w:hAnsiTheme="majorHAnsi" w:cstheme="majorHAnsi"/>
          <w:sz w:val="23"/>
          <w:szCs w:val="23"/>
        </w:rPr>
        <w:t xml:space="preserve"> </w:t>
      </w:r>
      <w:r w:rsidR="551D49B6" w:rsidRPr="00BA3662">
        <w:rPr>
          <w:rFonts w:asciiTheme="majorHAnsi" w:hAnsiTheme="majorHAnsi" w:cstheme="majorHAnsi"/>
          <w:sz w:val="23"/>
          <w:szCs w:val="23"/>
        </w:rPr>
        <w:t>zbiera zatem dane:</w:t>
      </w:r>
    </w:p>
    <w:p w14:paraId="23BE5F82" w14:textId="1272B407"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osób, z którymi Zespół koresponduje za pośrednictwem poczty elektronicznej – w tych przypadkach Zespół zbiera takie dane jak adresy e-mail, treść korespondencji, dane kontaktowe podawane w stopkach respondentów;</w:t>
      </w:r>
    </w:p>
    <w:p w14:paraId="5962CB07" w14:textId="3F92756D"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 xml:space="preserve">petentów składających różnego rodzaju pisma w placówce – Zespół zbiera dane osobowe, które są zawarte w takim piśmie; dokładny zakres danych, który może być zawarty w takim </w:t>
      </w:r>
      <w:r w:rsidRPr="00BA3662">
        <w:rPr>
          <w:rFonts w:asciiTheme="majorHAnsi" w:hAnsiTheme="majorHAnsi" w:cstheme="majorHAnsi"/>
          <w:sz w:val="23"/>
          <w:szCs w:val="23"/>
        </w:rPr>
        <w:lastRenderedPageBreak/>
        <w:t xml:space="preserve">piśmie jest trudny z góry do określenia, dlatego też klauzula informacyjna w tym obszarze musi być odpowiednio szeroka; </w:t>
      </w:r>
    </w:p>
    <w:p w14:paraId="3E13AC5A" w14:textId="77777777"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osób korzystających ze strony internetowej placówki – zbieranie m.in. ciasteczek, które na gruncie RODO zostały uznane za dane osobowe;</w:t>
      </w:r>
    </w:p>
    <w:p w14:paraId="13C7C640" w14:textId="275B391B"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przyjmowanie aplikacji rekrutacyjnych uczniów – zbieranie danych o uczniach oraz ich rodzicach lub opiekunach prawnych;</w:t>
      </w:r>
    </w:p>
    <w:p w14:paraId="720D38A6" w14:textId="77777777"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zbieranie danych osobowych kandydatów do pracy oraz w związku z zatrudnieniem (w przypadku pozytywnej rekrutacji), w tym również danych niezbędnych do udzielenia świadczenia w ramach Zakładowego Funduszu Świadczeń Socjalnych oraz Funduszu Zdrowotnego;</w:t>
      </w:r>
    </w:p>
    <w:p w14:paraId="2B96FF19" w14:textId="77777777"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stron prowadzonego postępowania w sprawach indywidualnych, kończące się wydaniem decyzji administracyjnej, w myśl przepisów ustawy z dnia 14 czerwca 1960 r. Kodeks postępowania administracyjnego;</w:t>
      </w:r>
    </w:p>
    <w:p w14:paraId="5AC536E7" w14:textId="5A128C85"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w przypadkach zawierania poszczególnych umów z podmiotami świadczącymi usługi na rzecz Zespołu, czy też wykonawcami ubiegającymi się o udzielenie zamówienia publicznego;</w:t>
      </w:r>
    </w:p>
    <w:p w14:paraId="5AD81575" w14:textId="4137CA23"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 xml:space="preserve">osób trzecich wykonujących nieodpłatne czynności na rzecz placówki w ramach umowy/porozumienia o praktyki, jak również osób </w:t>
      </w:r>
      <w:r w:rsidR="00B26560" w:rsidRPr="00BA3662">
        <w:rPr>
          <w:rFonts w:asciiTheme="majorHAnsi" w:hAnsiTheme="majorHAnsi" w:cstheme="majorHAnsi"/>
          <w:sz w:val="23"/>
          <w:szCs w:val="23"/>
        </w:rPr>
        <w:t>wykonujących pracę społecznie użyteczną</w:t>
      </w:r>
      <w:r w:rsidRPr="00BA3662">
        <w:rPr>
          <w:rFonts w:asciiTheme="majorHAnsi" w:hAnsiTheme="majorHAnsi" w:cstheme="majorHAnsi"/>
          <w:sz w:val="23"/>
          <w:szCs w:val="23"/>
        </w:rPr>
        <w:t>;</w:t>
      </w:r>
    </w:p>
    <w:p w14:paraId="2EBC05AB" w14:textId="4F1432C7"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 xml:space="preserve">osób pojawiających się w </w:t>
      </w:r>
      <w:r w:rsidR="00B26560" w:rsidRPr="00BA3662">
        <w:rPr>
          <w:rFonts w:asciiTheme="majorHAnsi" w:hAnsiTheme="majorHAnsi" w:cstheme="majorHAnsi"/>
          <w:sz w:val="23"/>
          <w:szCs w:val="23"/>
        </w:rPr>
        <w:t>Zespole</w:t>
      </w:r>
      <w:r w:rsidRPr="00BA3662">
        <w:rPr>
          <w:rFonts w:asciiTheme="majorHAnsi" w:hAnsiTheme="majorHAnsi" w:cstheme="majorHAnsi"/>
          <w:sz w:val="23"/>
          <w:szCs w:val="23"/>
        </w:rPr>
        <w:t xml:space="preserve"> przy użyciu ewidencji wejść i wyjść;</w:t>
      </w:r>
    </w:p>
    <w:p w14:paraId="7E3234A1" w14:textId="5261C175" w:rsidR="00027D51" w:rsidRPr="00BA3662" w:rsidRDefault="00027D51" w:rsidP="00FC50FD">
      <w:pPr>
        <w:pStyle w:val="Akapitzlist"/>
        <w:numPr>
          <w:ilvl w:val="0"/>
          <w:numId w:val="22"/>
        </w:numPr>
        <w:spacing w:line="276" w:lineRule="auto"/>
        <w:jc w:val="both"/>
        <w:rPr>
          <w:rFonts w:asciiTheme="majorHAnsi" w:hAnsiTheme="majorHAnsi" w:cstheme="majorHAnsi"/>
          <w:color w:val="000000" w:themeColor="text1"/>
          <w:sz w:val="23"/>
          <w:szCs w:val="23"/>
        </w:rPr>
      </w:pPr>
      <w:r w:rsidRPr="00BA3662">
        <w:rPr>
          <w:rFonts w:asciiTheme="majorHAnsi" w:hAnsiTheme="majorHAnsi" w:cstheme="majorHAnsi"/>
          <w:sz w:val="23"/>
          <w:szCs w:val="23"/>
        </w:rPr>
        <w:t xml:space="preserve">w ramach kontroli spełniania obowiązku </w:t>
      </w:r>
      <w:r w:rsidR="00B26560" w:rsidRPr="00BA3662">
        <w:rPr>
          <w:rFonts w:asciiTheme="majorHAnsi" w:hAnsiTheme="majorHAnsi" w:cstheme="majorHAnsi"/>
          <w:sz w:val="23"/>
          <w:szCs w:val="23"/>
        </w:rPr>
        <w:t>nauki przez uczniów</w:t>
      </w:r>
      <w:r w:rsidRPr="00BA3662">
        <w:rPr>
          <w:rFonts w:asciiTheme="majorHAnsi" w:hAnsiTheme="majorHAnsi" w:cstheme="majorHAnsi"/>
          <w:sz w:val="23"/>
          <w:szCs w:val="23"/>
        </w:rPr>
        <w:t xml:space="preserve"> zamieszkał</w:t>
      </w:r>
      <w:r w:rsidR="00B26560" w:rsidRPr="00BA3662">
        <w:rPr>
          <w:rFonts w:asciiTheme="majorHAnsi" w:hAnsiTheme="majorHAnsi" w:cstheme="majorHAnsi"/>
          <w:sz w:val="23"/>
          <w:szCs w:val="23"/>
        </w:rPr>
        <w:t>ych</w:t>
      </w:r>
      <w:r w:rsidRPr="00BA3662">
        <w:rPr>
          <w:rFonts w:asciiTheme="majorHAnsi" w:hAnsiTheme="majorHAnsi" w:cstheme="majorHAnsi"/>
          <w:sz w:val="23"/>
          <w:szCs w:val="23"/>
        </w:rPr>
        <w:t xml:space="preserve"> w obwodzie </w:t>
      </w:r>
      <w:r w:rsidR="00B26560" w:rsidRPr="00BA3662">
        <w:rPr>
          <w:rFonts w:asciiTheme="majorHAnsi" w:hAnsiTheme="majorHAnsi" w:cstheme="majorHAnsi"/>
          <w:sz w:val="23"/>
          <w:szCs w:val="23"/>
        </w:rPr>
        <w:t>Zespołu</w:t>
      </w:r>
      <w:r w:rsidRPr="00BA3662">
        <w:rPr>
          <w:rFonts w:asciiTheme="majorHAnsi" w:hAnsiTheme="majorHAnsi" w:cstheme="majorHAnsi"/>
          <w:sz w:val="23"/>
          <w:szCs w:val="23"/>
        </w:rPr>
        <w:t xml:space="preserve"> - zbieranie danych o </w:t>
      </w:r>
      <w:r w:rsidR="00B26560" w:rsidRPr="00BA3662">
        <w:rPr>
          <w:rFonts w:asciiTheme="majorHAnsi" w:hAnsiTheme="majorHAnsi" w:cstheme="majorHAnsi"/>
          <w:sz w:val="23"/>
          <w:szCs w:val="23"/>
        </w:rPr>
        <w:t>uczniach</w:t>
      </w:r>
      <w:r w:rsidRPr="00BA3662">
        <w:rPr>
          <w:rFonts w:asciiTheme="majorHAnsi" w:hAnsiTheme="majorHAnsi" w:cstheme="majorHAnsi"/>
          <w:sz w:val="23"/>
          <w:szCs w:val="23"/>
        </w:rPr>
        <w:t xml:space="preserve"> oraz ich rodzicach bądź innych opiekunów prawnych. </w:t>
      </w:r>
    </w:p>
    <w:p w14:paraId="1DB3743B" w14:textId="05B722D0" w:rsidR="00652706" w:rsidRPr="00BA3662" w:rsidRDefault="00027D51" w:rsidP="00652706">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Klauzule informacyjne dla powyższych przypadków zostały ujęte w </w:t>
      </w:r>
      <w:r w:rsidRPr="00BA3662">
        <w:rPr>
          <w:rFonts w:asciiTheme="majorHAnsi" w:hAnsiTheme="majorHAnsi" w:cstheme="majorHAnsi"/>
          <w:b/>
          <w:bCs/>
          <w:sz w:val="23"/>
          <w:szCs w:val="23"/>
        </w:rPr>
        <w:t>Załączniku nr 5</w:t>
      </w:r>
      <w:r w:rsidRPr="00BA3662">
        <w:rPr>
          <w:rFonts w:asciiTheme="majorHAnsi" w:hAnsiTheme="majorHAnsi" w:cstheme="majorHAnsi"/>
          <w:color w:val="FF0000"/>
          <w:sz w:val="23"/>
          <w:szCs w:val="23"/>
        </w:rPr>
        <w:t xml:space="preserve"> </w:t>
      </w:r>
      <w:r w:rsidRPr="00BA3662">
        <w:rPr>
          <w:rFonts w:asciiTheme="majorHAnsi" w:hAnsiTheme="majorHAnsi" w:cstheme="majorHAnsi"/>
          <w:sz w:val="23"/>
          <w:szCs w:val="23"/>
        </w:rPr>
        <w:t xml:space="preserve">do niniejszej Polityki Ochrony Danych Osobowych prowadzonej przez </w:t>
      </w:r>
      <w:r w:rsidR="007E6D7A">
        <w:rPr>
          <w:rFonts w:asciiTheme="majorHAnsi" w:hAnsiTheme="majorHAnsi" w:cstheme="majorHAnsi"/>
          <w:sz w:val="23"/>
          <w:szCs w:val="23"/>
        </w:rPr>
        <w:t>Zespół Szkół nr 12 w Samodzielnym Publicznym Zakładzie Opieki Zdrowotnej we Wrocławiu</w:t>
      </w:r>
      <w:r w:rsidRPr="00BA3662">
        <w:rPr>
          <w:rFonts w:asciiTheme="majorHAnsi" w:hAnsiTheme="majorHAnsi" w:cstheme="majorHAnsi"/>
          <w:sz w:val="23"/>
          <w:szCs w:val="23"/>
        </w:rPr>
        <w:t xml:space="preserve">. Szczegółowy opis niezbędnych działań, celem spełnienia obowiązku informacyjnego, ujęto natomiast w </w:t>
      </w:r>
      <w:r w:rsidRPr="00BA3662">
        <w:rPr>
          <w:rFonts w:asciiTheme="majorHAnsi" w:hAnsiTheme="majorHAnsi" w:cstheme="majorHAnsi"/>
          <w:b/>
          <w:bCs/>
          <w:sz w:val="23"/>
          <w:szCs w:val="23"/>
        </w:rPr>
        <w:t>Załączniku nr 3c</w:t>
      </w:r>
      <w:r w:rsidRPr="00BA3662">
        <w:rPr>
          <w:rFonts w:asciiTheme="majorHAnsi" w:hAnsiTheme="majorHAnsi" w:cstheme="majorHAnsi"/>
          <w:sz w:val="23"/>
          <w:szCs w:val="23"/>
        </w:rPr>
        <w:t>.</w:t>
      </w:r>
    </w:p>
    <w:p w14:paraId="7AE8C629" w14:textId="0D21391E" w:rsidR="007B5CC1" w:rsidRPr="00BA3662" w:rsidRDefault="007B5CC1" w:rsidP="00FC50FD">
      <w:pPr>
        <w:pStyle w:val="Akapitzlist"/>
        <w:numPr>
          <w:ilvl w:val="0"/>
          <w:numId w:val="12"/>
        </w:numPr>
        <w:spacing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Przypadki</w:t>
      </w:r>
      <w:r w:rsidR="002929D2" w:rsidRPr="00BA3662">
        <w:rPr>
          <w:rFonts w:asciiTheme="majorHAnsi" w:eastAsiaTheme="majorEastAsia" w:hAnsiTheme="majorHAnsi" w:cstheme="majorHAnsi"/>
          <w:b/>
          <w:sz w:val="23"/>
          <w:szCs w:val="23"/>
        </w:rPr>
        <w:t>,</w:t>
      </w:r>
      <w:r w:rsidRPr="00BA3662">
        <w:rPr>
          <w:rFonts w:asciiTheme="majorHAnsi" w:eastAsiaTheme="majorEastAsia" w:hAnsiTheme="majorHAnsi" w:cstheme="majorHAnsi"/>
          <w:b/>
          <w:sz w:val="23"/>
          <w:szCs w:val="23"/>
        </w:rPr>
        <w:t xml:space="preserve"> dla których zidentyfikowano obowiązek uzyskania zgody na przetwarzanie danych osobowych przez </w:t>
      </w:r>
      <w:r w:rsidR="007E6D7A">
        <w:rPr>
          <w:rFonts w:asciiTheme="majorHAnsi" w:eastAsiaTheme="majorEastAsia" w:hAnsiTheme="majorHAnsi" w:cstheme="majorHAnsi"/>
          <w:b/>
          <w:sz w:val="23"/>
          <w:szCs w:val="23"/>
        </w:rPr>
        <w:t>Zespół Szkół nr 12 w Samodzielnym Publicznym Zakładzie Opieki Zdrowotnej we Wrocławiu</w:t>
      </w:r>
    </w:p>
    <w:p w14:paraId="70FAC52A" w14:textId="5B1F1D7A" w:rsidR="007B5CC1" w:rsidRPr="00BA3662" w:rsidRDefault="007B5CC1" w:rsidP="1EC9CB26">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Artykuł 6 Ogólnego Rozporządzenia o Ochronie Danych przewiduje sześć różnych podstaw prawnych przetwarzania danych osobowych.</w:t>
      </w:r>
      <w:r w:rsidR="005B183A" w:rsidRPr="00BA3662">
        <w:rPr>
          <w:rFonts w:asciiTheme="majorHAnsi" w:hAnsiTheme="majorHAnsi" w:cstheme="majorHAnsi"/>
          <w:sz w:val="23"/>
          <w:szCs w:val="23"/>
        </w:rPr>
        <w:t xml:space="preserve"> </w:t>
      </w:r>
      <w:r w:rsidR="007E6D7A">
        <w:rPr>
          <w:rFonts w:asciiTheme="majorHAnsi" w:hAnsiTheme="majorHAnsi" w:cstheme="majorHAnsi"/>
          <w:sz w:val="23"/>
          <w:szCs w:val="23"/>
        </w:rPr>
        <w:t>Zespół Szkół nr 12 w Samodzielnym Publicznym Zakładzie Opieki Zdrowotnej we Wrocławiu</w:t>
      </w:r>
      <w:r w:rsidR="005B183A" w:rsidRPr="00BA3662">
        <w:rPr>
          <w:rFonts w:asciiTheme="majorHAnsi" w:hAnsiTheme="majorHAnsi" w:cstheme="majorHAnsi"/>
          <w:sz w:val="23"/>
          <w:szCs w:val="23"/>
        </w:rPr>
        <w:t xml:space="preserve"> </w:t>
      </w:r>
      <w:r w:rsidRPr="00BA3662">
        <w:rPr>
          <w:rFonts w:asciiTheme="majorHAnsi" w:hAnsiTheme="majorHAnsi" w:cstheme="majorHAnsi"/>
          <w:sz w:val="23"/>
          <w:szCs w:val="23"/>
        </w:rPr>
        <w:t>jako jednostka publiczna</w:t>
      </w:r>
      <w:r w:rsidR="38E1E08B" w:rsidRPr="00BA3662">
        <w:rPr>
          <w:rFonts w:asciiTheme="majorHAnsi" w:hAnsiTheme="majorHAnsi" w:cstheme="majorHAnsi"/>
          <w:sz w:val="23"/>
          <w:szCs w:val="23"/>
        </w:rPr>
        <w:t xml:space="preserve"> co do zasady</w:t>
      </w:r>
      <w:r w:rsidRPr="00BA3662">
        <w:rPr>
          <w:rFonts w:asciiTheme="majorHAnsi" w:hAnsiTheme="majorHAnsi" w:cstheme="majorHAnsi"/>
          <w:sz w:val="23"/>
          <w:szCs w:val="23"/>
        </w:rPr>
        <w:t xml:space="preserve"> nie może korzystać z podstawy prawnej przetwarzania</w:t>
      </w:r>
      <w:r w:rsidR="00B0275A" w:rsidRPr="00BA3662">
        <w:rPr>
          <w:rFonts w:asciiTheme="majorHAnsi" w:hAnsiTheme="majorHAnsi" w:cstheme="majorHAnsi"/>
          <w:sz w:val="23"/>
          <w:szCs w:val="23"/>
        </w:rPr>
        <w:t>,</w:t>
      </w:r>
      <w:r w:rsidRPr="00BA3662">
        <w:rPr>
          <w:rFonts w:asciiTheme="majorHAnsi" w:hAnsiTheme="majorHAnsi" w:cstheme="majorHAnsi"/>
          <w:sz w:val="23"/>
          <w:szCs w:val="23"/>
        </w:rPr>
        <w:t xml:space="preserve"> jaką jest uzasadniony interes administratora</w:t>
      </w:r>
      <w:r w:rsidR="00EC59D4" w:rsidRPr="00BA3662">
        <w:rPr>
          <w:rFonts w:asciiTheme="majorHAnsi" w:hAnsiTheme="majorHAnsi" w:cstheme="majorHAnsi"/>
          <w:sz w:val="23"/>
          <w:szCs w:val="23"/>
        </w:rPr>
        <w:t xml:space="preserve"> </w:t>
      </w:r>
      <w:r w:rsidRPr="00BA3662">
        <w:rPr>
          <w:rFonts w:asciiTheme="majorHAnsi" w:hAnsiTheme="majorHAnsi" w:cstheme="majorHAnsi"/>
          <w:sz w:val="23"/>
          <w:szCs w:val="23"/>
        </w:rPr>
        <w:t xml:space="preserve">(art. 6 ust. 1 lit. f). </w:t>
      </w:r>
    </w:p>
    <w:p w14:paraId="5F6ACE86" w14:textId="3CD1C3B8" w:rsidR="007B5CC1" w:rsidRPr="00BA3662" w:rsidRDefault="007E6D7A" w:rsidP="007B5CC1">
      <w:pPr>
        <w:spacing w:line="276" w:lineRule="auto"/>
        <w:jc w:val="both"/>
        <w:rPr>
          <w:rFonts w:asciiTheme="majorHAnsi" w:hAnsiTheme="majorHAnsi" w:cstheme="majorHAnsi"/>
          <w:sz w:val="23"/>
          <w:szCs w:val="23"/>
        </w:rPr>
      </w:pPr>
      <w:r>
        <w:rPr>
          <w:rFonts w:asciiTheme="majorHAnsi" w:hAnsiTheme="majorHAnsi" w:cstheme="majorHAnsi"/>
          <w:sz w:val="23"/>
          <w:szCs w:val="23"/>
        </w:rPr>
        <w:t>Zespół Szkół nr 12 w Samodzielnym Publicznym Zakładzie Opieki Zdrowotnej we Wrocławiu</w:t>
      </w:r>
      <w:r w:rsidR="005B183A" w:rsidRPr="00BA3662">
        <w:rPr>
          <w:rFonts w:asciiTheme="majorHAnsi" w:hAnsiTheme="majorHAnsi" w:cstheme="majorHAnsi"/>
          <w:sz w:val="23"/>
          <w:szCs w:val="23"/>
        </w:rPr>
        <w:t xml:space="preserve"> </w:t>
      </w:r>
      <w:r w:rsidR="007B5CC1" w:rsidRPr="00BA3662">
        <w:rPr>
          <w:rFonts w:asciiTheme="majorHAnsi" w:hAnsiTheme="majorHAnsi" w:cstheme="majorHAnsi"/>
          <w:sz w:val="23"/>
          <w:szCs w:val="23"/>
        </w:rPr>
        <w:t>na co dzień przetwarza dane osobowe z powołaniem na następujące podstawy przetwarzania:</w:t>
      </w:r>
    </w:p>
    <w:p w14:paraId="1F81C4AC" w14:textId="76551520" w:rsidR="007B5CC1" w:rsidRPr="00BA3662" w:rsidRDefault="007B5CC1" w:rsidP="00FC50FD">
      <w:pPr>
        <w:pStyle w:val="Akapitzlist"/>
        <w:numPr>
          <w:ilvl w:val="0"/>
          <w:numId w:val="23"/>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Wykonanie umowy (art. 6 ust. 1 lit. b RODO)</w:t>
      </w:r>
      <w:r w:rsidR="00B26560" w:rsidRPr="00BA3662">
        <w:rPr>
          <w:rFonts w:asciiTheme="majorHAnsi" w:hAnsiTheme="majorHAnsi" w:cstheme="majorHAnsi"/>
          <w:sz w:val="23"/>
          <w:szCs w:val="23"/>
        </w:rPr>
        <w:t>;</w:t>
      </w:r>
    </w:p>
    <w:p w14:paraId="5062B3BB" w14:textId="391874EC" w:rsidR="007B5CC1" w:rsidRPr="00BA3662" w:rsidRDefault="007B5CC1" w:rsidP="00FC50FD">
      <w:pPr>
        <w:pStyle w:val="Akapitzlist"/>
        <w:numPr>
          <w:ilvl w:val="0"/>
          <w:numId w:val="23"/>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Wykonanie obowiązku wynikającego z przepisu prawa (art. 6 ust. 1 lit. c RODO)</w:t>
      </w:r>
      <w:r w:rsidR="00B26560" w:rsidRPr="00BA3662">
        <w:rPr>
          <w:rFonts w:asciiTheme="majorHAnsi" w:hAnsiTheme="majorHAnsi" w:cstheme="majorHAnsi"/>
          <w:sz w:val="23"/>
          <w:szCs w:val="23"/>
        </w:rPr>
        <w:t>;</w:t>
      </w:r>
    </w:p>
    <w:p w14:paraId="7595DE14" w14:textId="77777777" w:rsidR="007B5CC1" w:rsidRPr="00BA3662" w:rsidRDefault="007B5CC1" w:rsidP="00FC50FD">
      <w:pPr>
        <w:pStyle w:val="Akapitzlist"/>
        <w:numPr>
          <w:ilvl w:val="0"/>
          <w:numId w:val="23"/>
        </w:num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Działanie w wykonaniu władzy publicznej lub w interesie publicznym (art. 6 ust. 1 lit e RODO).</w:t>
      </w:r>
    </w:p>
    <w:p w14:paraId="11759A9B" w14:textId="77777777" w:rsidR="007B5CC1" w:rsidRPr="00BA3662" w:rsidRDefault="007B5CC1" w:rsidP="007B5CC1">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Działania z powołaniem na zgodę osoby, której dane dotyczą lub z powołaniem na ochronę żywotnych interesów osoby, której dane dotyczą, będą miały charakter wyjątkowy. </w:t>
      </w:r>
    </w:p>
    <w:p w14:paraId="67B8F12A" w14:textId="77777777" w:rsidR="007B5CC1" w:rsidRPr="00BA3662" w:rsidRDefault="007B5CC1" w:rsidP="007B5CC1">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Działania z powołaniem na ochronę żywotnych interesów mają charakter wyjątkowy z tej przyczyny, że ta podstawa prawna dotyczy wpadkowych sytuacji, niecierpiących zwłoki, w których interesy jednostki przeważają w danej chwili nad ochroną jej prywatności. Jednocześnie administrator powinien </w:t>
      </w:r>
      <w:r w:rsidRPr="00BA3662">
        <w:rPr>
          <w:rFonts w:asciiTheme="majorHAnsi" w:hAnsiTheme="majorHAnsi" w:cstheme="majorHAnsi"/>
          <w:sz w:val="23"/>
          <w:szCs w:val="23"/>
        </w:rPr>
        <w:lastRenderedPageBreak/>
        <w:t xml:space="preserve">w pierwszej możliwej chwili, kiedy tylko oddalone zostanie ryzyko dla interesów jednostki, znaleźć inną podstawę prawną przetwarzania. </w:t>
      </w:r>
    </w:p>
    <w:p w14:paraId="3D08D5B0" w14:textId="69715A7E" w:rsidR="007B5CC1" w:rsidRPr="00BA3662" w:rsidRDefault="007B5CC1" w:rsidP="007B5CC1">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W przypadku zgody jako podstawy prawnej przetwarzania, ma ona dla działalności </w:t>
      </w:r>
      <w:r w:rsidR="00B26560" w:rsidRPr="00BA3662">
        <w:rPr>
          <w:rFonts w:asciiTheme="majorHAnsi" w:hAnsiTheme="majorHAnsi" w:cstheme="majorHAnsi"/>
          <w:sz w:val="23"/>
          <w:szCs w:val="23"/>
        </w:rPr>
        <w:t>Zespołu</w:t>
      </w:r>
      <w:r w:rsidRPr="00BA3662">
        <w:rPr>
          <w:rFonts w:asciiTheme="majorHAnsi" w:hAnsiTheme="majorHAnsi" w:cstheme="majorHAnsi"/>
          <w:sz w:val="23"/>
          <w:szCs w:val="23"/>
        </w:rPr>
        <w:t xml:space="preserve"> charakter wyjątkowy, ponieważ </w:t>
      </w:r>
      <w:r w:rsidR="00B26560" w:rsidRPr="00BA3662">
        <w:rPr>
          <w:rFonts w:asciiTheme="majorHAnsi" w:hAnsiTheme="majorHAnsi" w:cstheme="majorHAnsi"/>
          <w:sz w:val="23"/>
          <w:szCs w:val="23"/>
        </w:rPr>
        <w:t>Zespół</w:t>
      </w:r>
      <w:r w:rsidRPr="00BA3662">
        <w:rPr>
          <w:rFonts w:asciiTheme="majorHAnsi" w:hAnsiTheme="majorHAnsi" w:cstheme="majorHAnsi"/>
          <w:sz w:val="23"/>
          <w:szCs w:val="23"/>
        </w:rPr>
        <w:t xml:space="preserve"> działając jako organ publiczny działa generalnie z powołaniem na klauzulę przepisów prawa lub interesu publicznego. Jednocześnie w toku audytu w </w:t>
      </w:r>
      <w:r w:rsidR="007E6D7A">
        <w:rPr>
          <w:rFonts w:asciiTheme="majorHAnsi" w:hAnsiTheme="majorHAnsi" w:cstheme="majorHAnsi"/>
          <w:sz w:val="23"/>
          <w:szCs w:val="23"/>
        </w:rPr>
        <w:t>Zespole Szkół nr 12 w Samodzielnym Publicznym Zakładzie Opieki Zdrowotnej we Wrocławiu</w:t>
      </w:r>
      <w:r w:rsidRPr="00BA3662">
        <w:rPr>
          <w:rFonts w:asciiTheme="majorHAnsi" w:hAnsiTheme="majorHAnsi" w:cstheme="majorHAnsi"/>
          <w:sz w:val="23"/>
          <w:szCs w:val="23"/>
        </w:rPr>
        <w:t xml:space="preserve"> zdiagnozowano przypadki działania w granicach interesu publicznego (funkcja wychowawcza </w:t>
      </w:r>
      <w:r w:rsidR="00B26560" w:rsidRPr="00BA3662">
        <w:rPr>
          <w:rFonts w:asciiTheme="majorHAnsi" w:hAnsiTheme="majorHAnsi" w:cstheme="majorHAnsi"/>
          <w:sz w:val="23"/>
          <w:szCs w:val="23"/>
        </w:rPr>
        <w:t>Zespołu</w:t>
      </w:r>
      <w:r w:rsidRPr="00BA3662">
        <w:rPr>
          <w:rFonts w:asciiTheme="majorHAnsi" w:hAnsiTheme="majorHAnsi" w:cstheme="majorHAnsi"/>
          <w:sz w:val="23"/>
          <w:szCs w:val="23"/>
        </w:rPr>
        <w:t xml:space="preserve">, kształtowanie społeczności lokalnej, wykonywanie funkcji informacyjnej), które jednak mogą istotnie wpływać na prawa i interesy osób, których dane dotyczą. </w:t>
      </w:r>
    </w:p>
    <w:p w14:paraId="16FA9D54" w14:textId="1478D763" w:rsidR="007B5CC1" w:rsidRPr="00BA3662" w:rsidRDefault="007B5CC1" w:rsidP="007B5CC1">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Chodzi tutaj o przypadki publikowania wizerunków uczniów w sieci Internet. Działania takie, chociaż uzasadnione klauzulą interesu publicznego, wiążą się z upublicznieniem danych osobowych w taki sposób, że osoby</w:t>
      </w:r>
      <w:r w:rsidR="00AC2FF1" w:rsidRPr="00BA3662">
        <w:rPr>
          <w:rFonts w:asciiTheme="majorHAnsi" w:hAnsiTheme="majorHAnsi" w:cstheme="majorHAnsi"/>
          <w:sz w:val="23"/>
          <w:szCs w:val="23"/>
        </w:rPr>
        <w:t>,</w:t>
      </w:r>
      <w:r w:rsidRPr="00BA3662">
        <w:rPr>
          <w:rFonts w:asciiTheme="majorHAnsi" w:hAnsiTheme="majorHAnsi" w:cstheme="majorHAnsi"/>
          <w:sz w:val="23"/>
          <w:szCs w:val="23"/>
        </w:rPr>
        <w:t xml:space="preserve"> których dane dotyczą mogą utracić kontrolę nad ich rozprzestrzenianiem się. Z tych przyczyn</w:t>
      </w:r>
      <w:r w:rsidR="005B183A" w:rsidRPr="00BA3662">
        <w:rPr>
          <w:rFonts w:asciiTheme="majorHAnsi" w:hAnsiTheme="majorHAnsi" w:cstheme="majorHAnsi"/>
          <w:sz w:val="23"/>
          <w:szCs w:val="23"/>
        </w:rPr>
        <w:t xml:space="preserve"> </w:t>
      </w:r>
      <w:r w:rsidR="007E6D7A">
        <w:rPr>
          <w:rFonts w:asciiTheme="majorHAnsi" w:hAnsiTheme="majorHAnsi" w:cstheme="majorHAnsi"/>
          <w:sz w:val="23"/>
          <w:szCs w:val="23"/>
        </w:rPr>
        <w:t>Zespół Szkół nr 12 w Samodzielnym Publicznym Zakładzie Opieki Zdrowotnej we Wrocławiu</w:t>
      </w:r>
      <w:r w:rsidR="00997506" w:rsidRPr="00BA3662">
        <w:rPr>
          <w:rFonts w:asciiTheme="majorHAnsi" w:hAnsiTheme="majorHAnsi" w:cstheme="majorHAnsi"/>
          <w:sz w:val="23"/>
          <w:szCs w:val="23"/>
        </w:rPr>
        <w:t xml:space="preserve"> </w:t>
      </w:r>
      <w:r w:rsidRPr="00BA3662">
        <w:rPr>
          <w:rFonts w:asciiTheme="majorHAnsi" w:hAnsiTheme="majorHAnsi" w:cstheme="majorHAnsi"/>
          <w:sz w:val="23"/>
          <w:szCs w:val="23"/>
        </w:rPr>
        <w:t>zdecydował się dla tych przypadków przetwarzania danych uzyskiwać odrębną zgodę od osób, których dane dotyczą.</w:t>
      </w:r>
    </w:p>
    <w:p w14:paraId="27725192" w14:textId="2D2698B5" w:rsidR="007B5CC1" w:rsidRPr="00BA3662" w:rsidRDefault="007B5CC1" w:rsidP="007B5CC1">
      <w:pPr>
        <w:spacing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Zupełnie odrębnym przypadkiem, jest standardowo występująca w polskich </w:t>
      </w:r>
      <w:r w:rsidR="00B26560" w:rsidRPr="00BA3662">
        <w:rPr>
          <w:rFonts w:asciiTheme="majorHAnsi" w:hAnsiTheme="majorHAnsi" w:cstheme="majorHAnsi"/>
          <w:sz w:val="23"/>
          <w:szCs w:val="23"/>
        </w:rPr>
        <w:t>szkołach</w:t>
      </w:r>
      <w:r w:rsidR="00AA5D4A" w:rsidRPr="00BA3662">
        <w:rPr>
          <w:rFonts w:asciiTheme="majorHAnsi" w:hAnsiTheme="majorHAnsi" w:cstheme="majorHAnsi"/>
          <w:sz w:val="23"/>
          <w:szCs w:val="23"/>
        </w:rPr>
        <w:t xml:space="preserve"> </w:t>
      </w:r>
      <w:r w:rsidRPr="00BA3662">
        <w:rPr>
          <w:rFonts w:asciiTheme="majorHAnsi" w:hAnsiTheme="majorHAnsi" w:cstheme="majorHAnsi"/>
          <w:sz w:val="23"/>
          <w:szCs w:val="23"/>
        </w:rPr>
        <w:t xml:space="preserve">zgoda rodziców na udział ich dziecka w zajęciach religii. Oświadczenie takie ma charakter zgody, jednak jest to zgoda dotycząca udziału w zajęciach religii, a nie zgoda na przetwarzanie danych osobowych w związku z udziałem w takich zajęciach. W analizowanym przypadku podstawą prawną przetwarzania danych osobowych dzieci są przepisy Rozporządzenia Ministra Edukacji Narodowej z dnia 14 kwietnia 1992 r. w sprawie warunków i sposobu organizowania nauki religii w publicznych </w:t>
      </w:r>
      <w:r w:rsidR="00B26560" w:rsidRPr="00BA3662">
        <w:rPr>
          <w:rFonts w:asciiTheme="majorHAnsi" w:hAnsiTheme="majorHAnsi" w:cstheme="majorHAnsi"/>
          <w:sz w:val="23"/>
          <w:szCs w:val="23"/>
        </w:rPr>
        <w:t xml:space="preserve">przedszkolach i </w:t>
      </w:r>
      <w:r w:rsidRPr="00BA3662">
        <w:rPr>
          <w:rFonts w:asciiTheme="majorHAnsi" w:hAnsiTheme="majorHAnsi" w:cstheme="majorHAnsi"/>
          <w:sz w:val="23"/>
          <w:szCs w:val="23"/>
        </w:rPr>
        <w:t>szkołach. Jeżeli rodzic, w trybie przewidzianym przez przepisy ww. Rozporządzenia</w:t>
      </w:r>
      <w:r w:rsidR="00C21A39" w:rsidRPr="00BA3662">
        <w:rPr>
          <w:rFonts w:asciiTheme="majorHAnsi" w:hAnsiTheme="majorHAnsi" w:cstheme="majorHAnsi"/>
          <w:sz w:val="23"/>
          <w:szCs w:val="23"/>
        </w:rPr>
        <w:t>,</w:t>
      </w:r>
      <w:r w:rsidRPr="00BA3662">
        <w:rPr>
          <w:rFonts w:asciiTheme="majorHAnsi" w:hAnsiTheme="majorHAnsi" w:cstheme="majorHAnsi"/>
          <w:sz w:val="23"/>
          <w:szCs w:val="23"/>
        </w:rPr>
        <w:t xml:space="preserve"> wyrazi wolę udziału swojego dziecka w zajęciach religii, to </w:t>
      </w:r>
      <w:r w:rsidR="00B26560" w:rsidRPr="00BA3662">
        <w:rPr>
          <w:rFonts w:asciiTheme="majorHAnsi" w:hAnsiTheme="majorHAnsi" w:cstheme="majorHAnsi"/>
          <w:sz w:val="23"/>
          <w:szCs w:val="23"/>
        </w:rPr>
        <w:t>szkoła</w:t>
      </w:r>
      <w:r w:rsidRPr="00BA3662">
        <w:rPr>
          <w:rFonts w:asciiTheme="majorHAnsi" w:hAnsiTheme="majorHAnsi" w:cstheme="majorHAnsi"/>
          <w:sz w:val="23"/>
          <w:szCs w:val="23"/>
        </w:rPr>
        <w:t xml:space="preserve"> co do zasady jest zobowiązana zapewnić udział dziecka w zajęciach religii. Podstawą prawną przetwarzania danych osobowych dziecka w tym zakresie będzie art. 9 ust. 2 lit. g) RODO, zgodnie z którym przetwarzanie danych osobowych wrażliwych jest uprawnione w przypadku, gdy: </w:t>
      </w:r>
    </w:p>
    <w:p w14:paraId="67B00E66" w14:textId="77777777" w:rsidR="007B5CC1" w:rsidRPr="00BA3662" w:rsidRDefault="007B5CC1" w:rsidP="007B5CC1">
      <w:pPr>
        <w:spacing w:line="276" w:lineRule="auto"/>
        <w:jc w:val="both"/>
        <w:rPr>
          <w:rStyle w:val="text-justify"/>
          <w:rFonts w:asciiTheme="majorHAnsi" w:hAnsiTheme="majorHAnsi" w:cstheme="majorHAnsi"/>
          <w:sz w:val="23"/>
          <w:szCs w:val="23"/>
        </w:rPr>
      </w:pPr>
      <w:r w:rsidRPr="00BA3662">
        <w:rPr>
          <w:rStyle w:val="text-justify"/>
          <w:rFonts w:asciiTheme="majorHAnsi" w:hAnsiTheme="majorHAnsi" w:cstheme="majorHAnsi"/>
          <w:i/>
          <w:sz w:val="23"/>
          <w:szCs w:val="23"/>
        </w:rPr>
        <w:t>-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r w:rsidRPr="00BA3662">
        <w:rPr>
          <w:rStyle w:val="text-justify"/>
          <w:rFonts w:asciiTheme="majorHAnsi" w:hAnsiTheme="majorHAnsi" w:cstheme="majorHAnsi"/>
          <w:sz w:val="23"/>
          <w:szCs w:val="23"/>
        </w:rPr>
        <w:t>.</w:t>
      </w:r>
    </w:p>
    <w:p w14:paraId="03598E95" w14:textId="72EA6362" w:rsidR="007B5CC1" w:rsidRPr="00BA3662" w:rsidRDefault="007B5CC1" w:rsidP="001A0B9C">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hAnsiTheme="majorHAnsi" w:cstheme="majorHAnsi"/>
          <w:sz w:val="23"/>
          <w:szCs w:val="23"/>
        </w:rPr>
        <w:t>Treść zbieranych zgód na przetwarzanie danych osobowych została określona w niniejszej Polityce Ochrony Danych Osobowych</w:t>
      </w:r>
      <w:r w:rsidR="005B183A" w:rsidRPr="00BA3662">
        <w:rPr>
          <w:rFonts w:asciiTheme="majorHAnsi" w:hAnsiTheme="majorHAnsi" w:cstheme="majorHAnsi"/>
          <w:sz w:val="23"/>
          <w:szCs w:val="23"/>
        </w:rPr>
        <w:t xml:space="preserve"> </w:t>
      </w:r>
      <w:r w:rsidR="007E6D7A">
        <w:rPr>
          <w:rFonts w:asciiTheme="majorHAnsi" w:hAnsiTheme="majorHAnsi" w:cstheme="majorHAnsi"/>
          <w:sz w:val="23"/>
          <w:szCs w:val="23"/>
        </w:rPr>
        <w:t>Zespołu Szkół nr 12 w Samodzielnym Publicznym Zakładzie Opieki Zdrowotnej we Wrocławiu</w:t>
      </w:r>
      <w:r w:rsidRPr="00BA3662">
        <w:rPr>
          <w:rFonts w:asciiTheme="majorHAnsi" w:hAnsiTheme="majorHAnsi" w:cstheme="majorHAnsi"/>
          <w:sz w:val="23"/>
          <w:szCs w:val="23"/>
        </w:rPr>
        <w:t xml:space="preserve">. Z przyczyn porządkowych oświadczenie o woli udziału </w:t>
      </w:r>
      <w:r w:rsidR="00B26560" w:rsidRPr="00BA3662">
        <w:rPr>
          <w:rFonts w:asciiTheme="majorHAnsi" w:hAnsiTheme="majorHAnsi" w:cstheme="majorHAnsi"/>
          <w:sz w:val="23"/>
          <w:szCs w:val="23"/>
        </w:rPr>
        <w:t xml:space="preserve">ucznia </w:t>
      </w:r>
      <w:r w:rsidRPr="00BA3662">
        <w:rPr>
          <w:rFonts w:asciiTheme="majorHAnsi" w:hAnsiTheme="majorHAnsi" w:cstheme="majorHAnsi"/>
          <w:sz w:val="23"/>
          <w:szCs w:val="23"/>
        </w:rPr>
        <w:t xml:space="preserve">w zajęciach religii wraz ze stosowną klauzulą informacyjną również umieszczono w Polityce Ochrony Danych Osobowych. Wzorcowa treść klauzul zgody stanowi </w:t>
      </w:r>
      <w:r w:rsidRPr="00BA3662">
        <w:rPr>
          <w:rFonts w:asciiTheme="majorHAnsi" w:hAnsiTheme="majorHAnsi" w:cstheme="majorHAnsi"/>
          <w:b/>
          <w:bCs/>
          <w:sz w:val="23"/>
          <w:szCs w:val="23"/>
        </w:rPr>
        <w:t>Załącznik nr 6</w:t>
      </w:r>
      <w:r w:rsidR="00160975" w:rsidRPr="00BA3662">
        <w:rPr>
          <w:rFonts w:asciiTheme="majorHAnsi" w:hAnsiTheme="majorHAnsi" w:cstheme="majorHAnsi"/>
          <w:sz w:val="23"/>
          <w:szCs w:val="23"/>
        </w:rPr>
        <w:t xml:space="preserve"> </w:t>
      </w:r>
      <w:r w:rsidR="00160975" w:rsidRPr="00BA3662">
        <w:rPr>
          <w:rFonts w:asciiTheme="majorHAnsi" w:hAnsiTheme="majorHAnsi" w:cstheme="majorHAnsi"/>
          <w:b/>
          <w:bCs/>
          <w:sz w:val="23"/>
          <w:szCs w:val="23"/>
        </w:rPr>
        <w:t>oraz nr 6a</w:t>
      </w:r>
      <w:r w:rsidR="00160975" w:rsidRPr="00BA3662">
        <w:rPr>
          <w:rFonts w:asciiTheme="majorHAnsi" w:hAnsiTheme="majorHAnsi" w:cstheme="majorHAnsi"/>
          <w:sz w:val="23"/>
          <w:szCs w:val="23"/>
        </w:rPr>
        <w:t xml:space="preserve"> </w:t>
      </w:r>
      <w:r w:rsidRPr="00BA3662">
        <w:rPr>
          <w:rFonts w:asciiTheme="majorHAnsi" w:hAnsiTheme="majorHAnsi" w:cstheme="majorHAnsi"/>
          <w:sz w:val="23"/>
          <w:szCs w:val="23"/>
        </w:rPr>
        <w:t xml:space="preserve">do niniejszej Polityki Ochrony Danych Osobowych. </w:t>
      </w:r>
    </w:p>
    <w:p w14:paraId="5BA94DFF" w14:textId="77777777" w:rsidR="007B5CC1" w:rsidRPr="00BA3662" w:rsidRDefault="007B5CC1" w:rsidP="001A0B9C">
      <w:pPr>
        <w:pStyle w:val="Akapitzlist"/>
        <w:spacing w:after="0" w:line="276" w:lineRule="auto"/>
        <w:ind w:left="0"/>
        <w:jc w:val="both"/>
        <w:rPr>
          <w:rFonts w:asciiTheme="majorHAnsi" w:eastAsiaTheme="majorEastAsia" w:hAnsiTheme="majorHAnsi" w:cstheme="majorHAnsi"/>
          <w:sz w:val="23"/>
          <w:szCs w:val="23"/>
        </w:rPr>
      </w:pPr>
    </w:p>
    <w:p w14:paraId="554EAEF7" w14:textId="4AC5BD50" w:rsidR="00924FC3" w:rsidRPr="00BA3662" w:rsidRDefault="00924FC3"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Organizacja konkursów </w:t>
      </w:r>
      <w:r w:rsidR="000436E6" w:rsidRPr="00BA3662">
        <w:rPr>
          <w:rFonts w:asciiTheme="majorHAnsi" w:eastAsiaTheme="majorEastAsia" w:hAnsiTheme="majorHAnsi" w:cstheme="majorHAnsi"/>
          <w:b/>
          <w:sz w:val="23"/>
          <w:szCs w:val="23"/>
        </w:rPr>
        <w:t xml:space="preserve">przez </w:t>
      </w:r>
      <w:r w:rsidR="00B26560" w:rsidRPr="00BA3662">
        <w:rPr>
          <w:rFonts w:asciiTheme="majorHAnsi" w:eastAsiaTheme="majorEastAsia" w:hAnsiTheme="majorHAnsi" w:cstheme="majorHAnsi"/>
          <w:b/>
          <w:sz w:val="23"/>
          <w:szCs w:val="23"/>
        </w:rPr>
        <w:t>Zespół</w:t>
      </w:r>
    </w:p>
    <w:p w14:paraId="62CAD364" w14:textId="6AF0D7AC" w:rsidR="00924FC3" w:rsidRPr="00BA3662" w:rsidRDefault="00924FC3" w:rsidP="00924FC3">
      <w:pPr>
        <w:spacing w:after="0" w:line="276" w:lineRule="auto"/>
        <w:jc w:val="both"/>
        <w:rPr>
          <w:rFonts w:asciiTheme="majorHAnsi" w:eastAsiaTheme="majorEastAsia" w:hAnsiTheme="majorHAnsi" w:cstheme="majorHAnsi"/>
          <w:b/>
          <w:sz w:val="23"/>
          <w:szCs w:val="23"/>
        </w:rPr>
      </w:pPr>
    </w:p>
    <w:p w14:paraId="348ED94C" w14:textId="1BCC7E62" w:rsidR="00924FC3" w:rsidRPr="00BA3662" w:rsidRDefault="000436E6"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Uczniowie mogą brać udział w wielu konkursach w trakcie roku szkolnego. Część konkursów ma charakter wewnętrzny (tylko dla uczniów </w:t>
      </w:r>
      <w:r w:rsidR="00B26560" w:rsidRPr="00BA3662">
        <w:rPr>
          <w:rFonts w:asciiTheme="majorHAnsi" w:eastAsiaTheme="majorEastAsia" w:hAnsiTheme="majorHAnsi" w:cstheme="majorHAnsi"/>
          <w:sz w:val="23"/>
          <w:szCs w:val="23"/>
        </w:rPr>
        <w:t>Zespołu</w:t>
      </w:r>
      <w:r w:rsidRPr="00BA3662">
        <w:rPr>
          <w:rFonts w:asciiTheme="majorHAnsi" w:eastAsiaTheme="majorEastAsia" w:hAnsiTheme="majorHAnsi" w:cstheme="majorHAnsi"/>
          <w:sz w:val="23"/>
          <w:szCs w:val="23"/>
        </w:rPr>
        <w:t xml:space="preserve">), a część konkursów ma charakter międzyszkolny (regionalny, ponadregionalny, ogólnopolski). </w:t>
      </w:r>
    </w:p>
    <w:p w14:paraId="300A558D" w14:textId="1780C0CA" w:rsidR="000436E6" w:rsidRPr="00BA3662" w:rsidRDefault="000436E6" w:rsidP="00924FC3">
      <w:pPr>
        <w:spacing w:after="0" w:line="276" w:lineRule="auto"/>
        <w:jc w:val="both"/>
        <w:rPr>
          <w:rFonts w:asciiTheme="majorHAnsi" w:eastAsiaTheme="majorEastAsia" w:hAnsiTheme="majorHAnsi" w:cstheme="majorHAnsi"/>
          <w:sz w:val="23"/>
          <w:szCs w:val="23"/>
        </w:rPr>
      </w:pPr>
    </w:p>
    <w:p w14:paraId="4170D28F" w14:textId="05E230C3" w:rsidR="000436E6" w:rsidRPr="00BA3662" w:rsidRDefault="000436E6"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Dla przypadków konkursów wewnętrznych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nie musi realizować żadnych dodatkowych czynności w obszarze przetwarzania danych osobowych. W tym zakresie, zgodnie z Testem klauzuli interesu publicznego (Rozdział IV Polityki Ochrony Danych Osobowych)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działa w granicach swojej misji edukacyjnej, a podejmowane czynności </w:t>
      </w:r>
      <w:r w:rsidR="003D005E" w:rsidRPr="00BA3662">
        <w:rPr>
          <w:rFonts w:asciiTheme="majorHAnsi" w:eastAsiaTheme="majorEastAsia" w:hAnsiTheme="majorHAnsi" w:cstheme="majorHAnsi"/>
          <w:sz w:val="23"/>
          <w:szCs w:val="23"/>
        </w:rPr>
        <w:t xml:space="preserve">przetwarzania danych osobowych </w:t>
      </w:r>
      <w:r w:rsidRPr="00BA3662">
        <w:rPr>
          <w:rFonts w:asciiTheme="majorHAnsi" w:eastAsiaTheme="majorEastAsia" w:hAnsiTheme="majorHAnsi" w:cstheme="majorHAnsi"/>
          <w:sz w:val="23"/>
          <w:szCs w:val="23"/>
        </w:rPr>
        <w:t xml:space="preserve">nie </w:t>
      </w:r>
      <w:r w:rsidR="003D005E" w:rsidRPr="00BA3662">
        <w:rPr>
          <w:rFonts w:asciiTheme="majorHAnsi" w:eastAsiaTheme="majorEastAsia" w:hAnsiTheme="majorHAnsi" w:cstheme="majorHAnsi"/>
          <w:sz w:val="23"/>
          <w:szCs w:val="23"/>
        </w:rPr>
        <w:t>wykraczają poza bieżące funkcjonowanie placówki.</w:t>
      </w:r>
    </w:p>
    <w:p w14:paraId="480B5E52" w14:textId="772E3FBC" w:rsidR="003D005E" w:rsidRPr="00BA3662" w:rsidRDefault="003D005E" w:rsidP="00924FC3">
      <w:pPr>
        <w:spacing w:after="0" w:line="276" w:lineRule="auto"/>
        <w:jc w:val="both"/>
        <w:rPr>
          <w:rFonts w:asciiTheme="majorHAnsi" w:eastAsiaTheme="majorEastAsia" w:hAnsiTheme="majorHAnsi" w:cstheme="majorHAnsi"/>
          <w:sz w:val="23"/>
          <w:szCs w:val="23"/>
        </w:rPr>
      </w:pPr>
    </w:p>
    <w:p w14:paraId="4450083B" w14:textId="05203FF0" w:rsidR="003D005E" w:rsidRPr="00BA3662" w:rsidRDefault="003D005E"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W przypadku pozostałych konkursów sytuacja przedstawia się już nieco inaczej. Tam gdzie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jako organizator konkursu zbiera dane osobowe uczniów innych placówek w celu realizacji konkursu, powinna uzyskać odrębną zgodę rodziców/przedstawicieli ustawowych uczniów na ich udział w konkursie. Taka zgoda w świetle art. 6 ust.1 lit. a RODO będzie oznaczała również zgodę na przetwarzanie danych osobowych tych uczniów w celu realizacji konkursu. Przy okazji zbierania takiej zgody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zobowiązan</w:t>
      </w:r>
      <w:r w:rsidR="00B26560" w:rsidRPr="00BA3662">
        <w:rPr>
          <w:rFonts w:asciiTheme="majorHAnsi" w:eastAsiaTheme="majorEastAsia" w:hAnsiTheme="majorHAnsi" w:cstheme="majorHAnsi"/>
          <w:sz w:val="23"/>
          <w:szCs w:val="23"/>
        </w:rPr>
        <w:t xml:space="preserve">y </w:t>
      </w:r>
      <w:r w:rsidRPr="00BA3662">
        <w:rPr>
          <w:rFonts w:asciiTheme="majorHAnsi" w:eastAsiaTheme="majorEastAsia" w:hAnsiTheme="majorHAnsi" w:cstheme="majorHAnsi"/>
          <w:sz w:val="23"/>
          <w:szCs w:val="23"/>
        </w:rPr>
        <w:t xml:space="preserve">jest wypełnić obowiązek informacyjny w rozumieniu art. 13 RODO. Jeżeli dodatkowo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planuje publikować zdjęcia z przebiegu konkursu w Internecie</w:t>
      </w:r>
      <w:r w:rsidR="00B26560" w:rsidRPr="00BA3662">
        <w:rPr>
          <w:rFonts w:asciiTheme="majorHAnsi" w:eastAsiaTheme="majorEastAsia" w:hAnsiTheme="majorHAnsi" w:cstheme="majorHAnsi"/>
          <w:sz w:val="23"/>
          <w:szCs w:val="23"/>
        </w:rPr>
        <w:t xml:space="preserve"> np. </w:t>
      </w:r>
      <w:r w:rsidRPr="00BA3662">
        <w:rPr>
          <w:rFonts w:asciiTheme="majorHAnsi" w:eastAsiaTheme="majorEastAsia" w:hAnsiTheme="majorHAnsi" w:cstheme="majorHAnsi"/>
          <w:sz w:val="23"/>
          <w:szCs w:val="23"/>
        </w:rPr>
        <w:t>w mediach społecznościowych, zobowiązan</w:t>
      </w:r>
      <w:r w:rsidR="00B26560" w:rsidRPr="00BA3662">
        <w:rPr>
          <w:rFonts w:asciiTheme="majorHAnsi" w:eastAsiaTheme="majorEastAsia" w:hAnsiTheme="majorHAnsi" w:cstheme="majorHAnsi"/>
          <w:sz w:val="23"/>
          <w:szCs w:val="23"/>
        </w:rPr>
        <w:t>y</w:t>
      </w:r>
      <w:r w:rsidRPr="00BA3662">
        <w:rPr>
          <w:rFonts w:asciiTheme="majorHAnsi" w:eastAsiaTheme="majorEastAsia" w:hAnsiTheme="majorHAnsi" w:cstheme="majorHAnsi"/>
          <w:sz w:val="23"/>
          <w:szCs w:val="23"/>
        </w:rPr>
        <w:t xml:space="preserve"> jest uzyskać na to odrębną zgodę. </w:t>
      </w:r>
    </w:p>
    <w:p w14:paraId="471C1241" w14:textId="1AF519E3" w:rsidR="003D005E" w:rsidRPr="00BA3662" w:rsidRDefault="003D005E" w:rsidP="00924FC3">
      <w:pPr>
        <w:spacing w:after="0" w:line="276" w:lineRule="auto"/>
        <w:jc w:val="both"/>
        <w:rPr>
          <w:rFonts w:asciiTheme="majorHAnsi" w:eastAsiaTheme="majorEastAsia" w:hAnsiTheme="majorHAnsi" w:cstheme="majorHAnsi"/>
          <w:sz w:val="23"/>
          <w:szCs w:val="23"/>
        </w:rPr>
      </w:pPr>
    </w:p>
    <w:p w14:paraId="787B557C" w14:textId="0217D4C4" w:rsidR="00733809" w:rsidRPr="00BA3662" w:rsidRDefault="003D005E"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W praktyce funkcjonowania jednostek oświatowych w konkursach międzyszkolnych występują etapy </w:t>
      </w:r>
      <w:r w:rsidR="00733809" w:rsidRPr="00BA3662">
        <w:rPr>
          <w:rFonts w:asciiTheme="majorHAnsi" w:eastAsiaTheme="majorEastAsia" w:hAnsiTheme="majorHAnsi" w:cstheme="majorHAnsi"/>
          <w:sz w:val="23"/>
          <w:szCs w:val="23"/>
        </w:rPr>
        <w:t>wewnątrz</w:t>
      </w:r>
      <w:r w:rsidRPr="00BA3662">
        <w:rPr>
          <w:rFonts w:asciiTheme="majorHAnsi" w:eastAsiaTheme="majorEastAsia" w:hAnsiTheme="majorHAnsi" w:cstheme="majorHAnsi"/>
          <w:sz w:val="23"/>
          <w:szCs w:val="23"/>
        </w:rPr>
        <w:t>szkolne</w:t>
      </w:r>
      <w:r w:rsidR="00733809" w:rsidRPr="00BA3662">
        <w:rPr>
          <w:rFonts w:asciiTheme="majorHAnsi" w:eastAsiaTheme="majorEastAsia" w:hAnsiTheme="majorHAnsi" w:cstheme="majorHAnsi"/>
          <w:sz w:val="23"/>
          <w:szCs w:val="23"/>
        </w:rPr>
        <w:t xml:space="preserve"> oraz etapy ponad</w:t>
      </w:r>
      <w:r w:rsidR="00B26560" w:rsidRPr="00BA3662">
        <w:rPr>
          <w:rFonts w:asciiTheme="majorHAnsi" w:eastAsiaTheme="majorEastAsia" w:hAnsiTheme="majorHAnsi" w:cstheme="majorHAnsi"/>
          <w:sz w:val="23"/>
          <w:szCs w:val="23"/>
        </w:rPr>
        <w:t xml:space="preserve"> </w:t>
      </w:r>
      <w:r w:rsidR="00733809" w:rsidRPr="00BA3662">
        <w:rPr>
          <w:rFonts w:asciiTheme="majorHAnsi" w:eastAsiaTheme="majorEastAsia" w:hAnsiTheme="majorHAnsi" w:cstheme="majorHAnsi"/>
          <w:sz w:val="23"/>
          <w:szCs w:val="23"/>
        </w:rPr>
        <w:t xml:space="preserve">szkolne. </w:t>
      </w:r>
      <w:r w:rsidR="00B26560" w:rsidRPr="00BA3662">
        <w:rPr>
          <w:rFonts w:asciiTheme="majorHAnsi" w:eastAsiaTheme="majorEastAsia" w:hAnsiTheme="majorHAnsi" w:cstheme="majorHAnsi"/>
          <w:sz w:val="23"/>
          <w:szCs w:val="23"/>
        </w:rPr>
        <w:t>Zespół jako</w:t>
      </w:r>
      <w:r w:rsidR="00733809" w:rsidRPr="00BA3662">
        <w:rPr>
          <w:rFonts w:asciiTheme="majorHAnsi" w:eastAsiaTheme="majorEastAsia" w:hAnsiTheme="majorHAnsi" w:cstheme="majorHAnsi"/>
          <w:sz w:val="23"/>
          <w:szCs w:val="23"/>
        </w:rPr>
        <w:t xml:space="preserve"> organizator potrzebuje uzyskiwać dane wyłącznie tych uczniów, których dana </w:t>
      </w:r>
      <w:r w:rsidR="00B26560" w:rsidRPr="00BA3662">
        <w:rPr>
          <w:rFonts w:asciiTheme="majorHAnsi" w:eastAsiaTheme="majorEastAsia" w:hAnsiTheme="majorHAnsi" w:cstheme="majorHAnsi"/>
          <w:sz w:val="23"/>
          <w:szCs w:val="23"/>
        </w:rPr>
        <w:t>s</w:t>
      </w:r>
      <w:r w:rsidR="00733809" w:rsidRPr="00BA3662">
        <w:rPr>
          <w:rFonts w:asciiTheme="majorHAnsi" w:eastAsiaTheme="majorEastAsia" w:hAnsiTheme="majorHAnsi" w:cstheme="majorHAnsi"/>
          <w:sz w:val="23"/>
          <w:szCs w:val="23"/>
        </w:rPr>
        <w:t>zkoła – uczestnik zgłasza do udziału w etapie ponad</w:t>
      </w:r>
      <w:r w:rsidR="00015744" w:rsidRPr="00BA3662">
        <w:rPr>
          <w:rFonts w:asciiTheme="majorHAnsi" w:eastAsiaTheme="majorEastAsia" w:hAnsiTheme="majorHAnsi" w:cstheme="majorHAnsi"/>
          <w:sz w:val="23"/>
          <w:szCs w:val="23"/>
        </w:rPr>
        <w:t xml:space="preserve"> </w:t>
      </w:r>
      <w:r w:rsidR="00733809" w:rsidRPr="00BA3662">
        <w:rPr>
          <w:rFonts w:asciiTheme="majorHAnsi" w:eastAsiaTheme="majorEastAsia" w:hAnsiTheme="majorHAnsi" w:cstheme="majorHAnsi"/>
          <w:sz w:val="23"/>
          <w:szCs w:val="23"/>
        </w:rPr>
        <w:t xml:space="preserve">szkolnym konkursu. </w:t>
      </w:r>
      <w:r w:rsidR="00B26560" w:rsidRPr="00BA3662">
        <w:rPr>
          <w:rFonts w:asciiTheme="majorHAnsi" w:eastAsiaTheme="majorEastAsia" w:hAnsiTheme="majorHAnsi" w:cstheme="majorHAnsi"/>
          <w:sz w:val="23"/>
          <w:szCs w:val="23"/>
        </w:rPr>
        <w:t xml:space="preserve">Zespół </w:t>
      </w:r>
      <w:r w:rsidR="00733809" w:rsidRPr="00BA3662">
        <w:rPr>
          <w:rFonts w:asciiTheme="majorHAnsi" w:eastAsiaTheme="majorEastAsia" w:hAnsiTheme="majorHAnsi" w:cstheme="majorHAnsi"/>
          <w:sz w:val="23"/>
          <w:szCs w:val="23"/>
        </w:rPr>
        <w:t>– organizator na żadnym etapie nie przetwarza danych osobowych uczniów, którzy nie przeszli do etapu ponad szkolnego.</w:t>
      </w:r>
    </w:p>
    <w:p w14:paraId="37AEA223" w14:textId="77777777" w:rsidR="00733809" w:rsidRPr="00BA3662" w:rsidRDefault="00733809" w:rsidP="00924FC3">
      <w:pPr>
        <w:spacing w:after="0" w:line="276" w:lineRule="auto"/>
        <w:jc w:val="both"/>
        <w:rPr>
          <w:rFonts w:asciiTheme="majorHAnsi" w:eastAsiaTheme="majorEastAsia" w:hAnsiTheme="majorHAnsi" w:cstheme="majorHAnsi"/>
          <w:sz w:val="23"/>
          <w:szCs w:val="23"/>
        </w:rPr>
      </w:pPr>
    </w:p>
    <w:p w14:paraId="3856EFCB" w14:textId="08A20DBB" w:rsidR="00733809" w:rsidRPr="00BA3662" w:rsidRDefault="00733809"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Jak wskazano powyżej,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 organizator</w:t>
      </w:r>
      <w:r w:rsidR="003D005E"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 xml:space="preserve">ma obowiązek uzyskiwać zgody rodziców / przedstawicieli ustawowych na udział </w:t>
      </w:r>
      <w:r w:rsidR="00B26560" w:rsidRPr="00BA3662">
        <w:rPr>
          <w:rFonts w:asciiTheme="majorHAnsi" w:eastAsiaTheme="majorEastAsia" w:hAnsiTheme="majorHAnsi" w:cstheme="majorHAnsi"/>
          <w:sz w:val="23"/>
          <w:szCs w:val="23"/>
        </w:rPr>
        <w:t>ucznia niepełnoletniego</w:t>
      </w:r>
      <w:r w:rsidRPr="00BA3662">
        <w:rPr>
          <w:rFonts w:asciiTheme="majorHAnsi" w:eastAsiaTheme="majorEastAsia" w:hAnsiTheme="majorHAnsi" w:cstheme="majorHAnsi"/>
          <w:sz w:val="23"/>
          <w:szCs w:val="23"/>
        </w:rPr>
        <w:t xml:space="preserve"> w konkursie. Powi</w:t>
      </w:r>
      <w:r w:rsidR="00B26560" w:rsidRPr="00BA3662">
        <w:rPr>
          <w:rFonts w:asciiTheme="majorHAnsi" w:eastAsiaTheme="majorEastAsia" w:hAnsiTheme="majorHAnsi" w:cstheme="majorHAnsi"/>
          <w:sz w:val="23"/>
          <w:szCs w:val="23"/>
        </w:rPr>
        <w:t>nien</w:t>
      </w:r>
      <w:r w:rsidRPr="00BA3662">
        <w:rPr>
          <w:rFonts w:asciiTheme="majorHAnsi" w:eastAsiaTheme="majorEastAsia" w:hAnsiTheme="majorHAnsi" w:cstheme="majorHAnsi"/>
          <w:sz w:val="23"/>
          <w:szCs w:val="23"/>
        </w:rPr>
        <w:t xml:space="preserve"> również wypełnić obowiązek informacyjny. W praktyce działania te są realizowane za pośrednictwem dedykowanego formularza. Wzór takiego formularza został określony w </w:t>
      </w:r>
      <w:r w:rsidRPr="00BA3662">
        <w:rPr>
          <w:rFonts w:asciiTheme="majorHAnsi" w:eastAsiaTheme="majorEastAsia" w:hAnsiTheme="majorHAnsi" w:cstheme="majorHAnsi"/>
          <w:b/>
          <w:sz w:val="23"/>
          <w:szCs w:val="23"/>
        </w:rPr>
        <w:t xml:space="preserve">Załączniku nr </w:t>
      </w:r>
      <w:r w:rsidR="007943B8" w:rsidRPr="00BA3662">
        <w:rPr>
          <w:rFonts w:asciiTheme="majorHAnsi" w:eastAsiaTheme="majorEastAsia" w:hAnsiTheme="majorHAnsi" w:cstheme="majorHAnsi"/>
          <w:b/>
          <w:sz w:val="23"/>
          <w:szCs w:val="23"/>
        </w:rPr>
        <w:t>9</w:t>
      </w:r>
      <w:r w:rsidR="00D945A4" w:rsidRPr="00BA3662">
        <w:rPr>
          <w:rFonts w:asciiTheme="majorHAnsi" w:eastAsiaTheme="majorEastAsia" w:hAnsiTheme="majorHAnsi" w:cstheme="majorHAnsi"/>
          <w:b/>
          <w:sz w:val="23"/>
          <w:szCs w:val="23"/>
        </w:rPr>
        <w:t>a</w:t>
      </w:r>
      <w:r w:rsidR="00FC355B" w:rsidRPr="00BA3662">
        <w:rPr>
          <w:rFonts w:asciiTheme="majorHAnsi" w:eastAsiaTheme="majorEastAsia" w:hAnsiTheme="majorHAnsi" w:cstheme="majorHAnsi"/>
          <w:b/>
          <w:sz w:val="23"/>
          <w:szCs w:val="23"/>
        </w:rPr>
        <w:t xml:space="preserve"> </w:t>
      </w:r>
      <w:r w:rsidRPr="00BA3662">
        <w:rPr>
          <w:rFonts w:asciiTheme="majorHAnsi" w:eastAsiaTheme="majorEastAsia" w:hAnsiTheme="majorHAnsi" w:cstheme="majorHAnsi"/>
          <w:sz w:val="23"/>
          <w:szCs w:val="23"/>
        </w:rPr>
        <w:t>do niniejszej Polityki Ochrony Danych Osobowych.</w:t>
      </w:r>
    </w:p>
    <w:p w14:paraId="1FFC591E" w14:textId="77777777" w:rsidR="00733809" w:rsidRPr="00BA3662" w:rsidRDefault="00733809" w:rsidP="00924FC3">
      <w:pPr>
        <w:spacing w:after="0" w:line="276" w:lineRule="auto"/>
        <w:jc w:val="both"/>
        <w:rPr>
          <w:rFonts w:asciiTheme="majorHAnsi" w:eastAsiaTheme="majorEastAsia" w:hAnsiTheme="majorHAnsi" w:cstheme="majorHAnsi"/>
          <w:sz w:val="23"/>
          <w:szCs w:val="23"/>
        </w:rPr>
      </w:pPr>
    </w:p>
    <w:p w14:paraId="75A05C8E" w14:textId="69695300" w:rsidR="007C69C6" w:rsidRPr="00BA3662" w:rsidRDefault="00733809"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Obowiązek przedstawienia formularza rodzicom/przedstawicielom ustawowym, oraz zapewnienie jego podpisania ciąży zazwyczaj na </w:t>
      </w:r>
      <w:r w:rsidR="00B26560" w:rsidRPr="00BA3662">
        <w:rPr>
          <w:rFonts w:asciiTheme="majorHAnsi" w:eastAsiaTheme="majorEastAsia" w:hAnsiTheme="majorHAnsi" w:cstheme="majorHAnsi"/>
          <w:sz w:val="23"/>
          <w:szCs w:val="23"/>
        </w:rPr>
        <w:t>s</w:t>
      </w:r>
      <w:r w:rsidRPr="00BA3662">
        <w:rPr>
          <w:rFonts w:asciiTheme="majorHAnsi" w:eastAsiaTheme="majorEastAsia" w:hAnsiTheme="majorHAnsi" w:cstheme="majorHAnsi"/>
          <w:sz w:val="23"/>
          <w:szCs w:val="23"/>
        </w:rPr>
        <w:t xml:space="preserve">zkole – uczestniku, która następnie ma obowiązek przekazać odpowiednio wypełniony formularz </w:t>
      </w:r>
      <w:r w:rsidR="00B26560" w:rsidRPr="00BA3662">
        <w:rPr>
          <w:rFonts w:asciiTheme="majorHAnsi" w:eastAsiaTheme="majorEastAsia" w:hAnsiTheme="majorHAnsi" w:cstheme="majorHAnsi"/>
          <w:sz w:val="23"/>
          <w:szCs w:val="23"/>
        </w:rPr>
        <w:t>Zespołowi</w:t>
      </w:r>
      <w:r w:rsidRPr="00BA3662">
        <w:rPr>
          <w:rFonts w:asciiTheme="majorHAnsi" w:eastAsiaTheme="majorEastAsia" w:hAnsiTheme="majorHAnsi" w:cstheme="majorHAnsi"/>
          <w:sz w:val="23"/>
          <w:szCs w:val="23"/>
        </w:rPr>
        <w:t xml:space="preserve"> – organizatorowi. Taka praktyka w świetle art. 28 RODO oznacza, że </w:t>
      </w:r>
      <w:r w:rsidR="00B26560" w:rsidRPr="00BA3662">
        <w:rPr>
          <w:rFonts w:asciiTheme="majorHAnsi" w:eastAsiaTheme="majorEastAsia" w:hAnsiTheme="majorHAnsi" w:cstheme="majorHAnsi"/>
          <w:sz w:val="23"/>
          <w:szCs w:val="23"/>
        </w:rPr>
        <w:t>s</w:t>
      </w:r>
      <w:r w:rsidRPr="00BA3662">
        <w:rPr>
          <w:rFonts w:asciiTheme="majorHAnsi" w:eastAsiaTheme="majorEastAsia" w:hAnsiTheme="majorHAnsi" w:cstheme="majorHAnsi"/>
          <w:sz w:val="23"/>
          <w:szCs w:val="23"/>
        </w:rPr>
        <w:t xml:space="preserve">zkoła – uczestnik w zakresie w jakim zapewnia wypełnienie formularza zgody na udział ucznia w międzyszkolnym etapie Konkursu działa jako podmiot przetwarzający dane osobowe na rzecz </w:t>
      </w:r>
      <w:r w:rsidR="00B26560" w:rsidRPr="00BA3662">
        <w:rPr>
          <w:rFonts w:asciiTheme="majorHAnsi" w:eastAsiaTheme="majorEastAsia" w:hAnsiTheme="majorHAnsi" w:cstheme="majorHAnsi"/>
          <w:sz w:val="23"/>
          <w:szCs w:val="23"/>
        </w:rPr>
        <w:t>Zespołu</w:t>
      </w:r>
      <w:r w:rsidRPr="00BA3662">
        <w:rPr>
          <w:rFonts w:asciiTheme="majorHAnsi" w:eastAsiaTheme="majorEastAsia" w:hAnsiTheme="majorHAnsi" w:cstheme="majorHAnsi"/>
          <w:sz w:val="23"/>
          <w:szCs w:val="23"/>
        </w:rPr>
        <w:t xml:space="preserve"> – organizatora. W świetle art. 28 ust. 3 RODO taka sytuacja oznacza, że </w:t>
      </w:r>
      <w:r w:rsidR="00B26560"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 organizator powin</w:t>
      </w:r>
      <w:r w:rsidR="00B26560" w:rsidRPr="00BA3662">
        <w:rPr>
          <w:rFonts w:asciiTheme="majorHAnsi" w:eastAsiaTheme="majorEastAsia" w:hAnsiTheme="majorHAnsi" w:cstheme="majorHAnsi"/>
          <w:sz w:val="23"/>
          <w:szCs w:val="23"/>
        </w:rPr>
        <w:t>ien</w:t>
      </w:r>
      <w:r w:rsidRPr="00BA3662">
        <w:rPr>
          <w:rFonts w:asciiTheme="majorHAnsi" w:eastAsiaTheme="majorEastAsia" w:hAnsiTheme="majorHAnsi" w:cstheme="majorHAnsi"/>
          <w:sz w:val="23"/>
          <w:szCs w:val="23"/>
        </w:rPr>
        <w:t xml:space="preserve"> zapewnić podpisanie umowy powierzenia przetwarzania danych osobowych ze wszystkimi </w:t>
      </w:r>
      <w:r w:rsidR="00B26560" w:rsidRPr="00BA3662">
        <w:rPr>
          <w:rFonts w:asciiTheme="majorHAnsi" w:eastAsiaTheme="majorEastAsia" w:hAnsiTheme="majorHAnsi" w:cstheme="majorHAnsi"/>
          <w:sz w:val="23"/>
          <w:szCs w:val="23"/>
        </w:rPr>
        <w:t>s</w:t>
      </w:r>
      <w:r w:rsidRPr="00BA3662">
        <w:rPr>
          <w:rFonts w:asciiTheme="majorHAnsi" w:eastAsiaTheme="majorEastAsia" w:hAnsiTheme="majorHAnsi" w:cstheme="majorHAnsi"/>
          <w:sz w:val="23"/>
          <w:szCs w:val="23"/>
        </w:rPr>
        <w:t>zkołami – uczestnikami, albo powin</w:t>
      </w:r>
      <w:r w:rsidR="00B26560" w:rsidRPr="00BA3662">
        <w:rPr>
          <w:rFonts w:asciiTheme="majorHAnsi" w:eastAsiaTheme="majorEastAsia" w:hAnsiTheme="majorHAnsi" w:cstheme="majorHAnsi"/>
          <w:sz w:val="23"/>
          <w:szCs w:val="23"/>
        </w:rPr>
        <w:t>ien</w:t>
      </w:r>
      <w:r w:rsidRPr="00BA3662">
        <w:rPr>
          <w:rFonts w:asciiTheme="majorHAnsi" w:eastAsiaTheme="majorEastAsia" w:hAnsiTheme="majorHAnsi" w:cstheme="majorHAnsi"/>
          <w:sz w:val="23"/>
          <w:szCs w:val="23"/>
        </w:rPr>
        <w:t xml:space="preserve"> w tym zakresie wykorzystać tzw. „inny instrument prawny”. Z</w:t>
      </w:r>
      <w:r w:rsidR="00501390" w:rsidRPr="00BA3662">
        <w:rPr>
          <w:rFonts w:asciiTheme="majorHAnsi" w:eastAsiaTheme="majorEastAsia" w:hAnsiTheme="majorHAnsi" w:cstheme="majorHAnsi"/>
          <w:sz w:val="23"/>
          <w:szCs w:val="23"/>
        </w:rPr>
        <w:t> </w:t>
      </w:r>
      <w:r w:rsidRPr="00BA3662">
        <w:rPr>
          <w:rFonts w:asciiTheme="majorHAnsi" w:eastAsiaTheme="majorEastAsia" w:hAnsiTheme="majorHAnsi" w:cstheme="majorHAnsi"/>
          <w:sz w:val="23"/>
          <w:szCs w:val="23"/>
        </w:rPr>
        <w:t xml:space="preserve">uwagi na trudności organizacyjne związane z zapewnieniem </w:t>
      </w:r>
      <w:r w:rsidR="007C69C6" w:rsidRPr="00BA3662">
        <w:rPr>
          <w:rFonts w:asciiTheme="majorHAnsi" w:eastAsiaTheme="majorEastAsia" w:hAnsiTheme="majorHAnsi" w:cstheme="majorHAnsi"/>
          <w:sz w:val="23"/>
          <w:szCs w:val="23"/>
        </w:rPr>
        <w:t xml:space="preserve">podpisania tak dużej ilości umów powierzenia przetwarzania danych osobowych w ciągu roku, w ramach Polityki Ochrony Danych Osobowych w </w:t>
      </w:r>
      <w:r w:rsidR="00B26560" w:rsidRPr="00BA3662">
        <w:rPr>
          <w:rFonts w:asciiTheme="majorHAnsi" w:eastAsiaTheme="majorEastAsia" w:hAnsiTheme="majorHAnsi" w:cstheme="majorHAnsi"/>
          <w:sz w:val="23"/>
          <w:szCs w:val="23"/>
        </w:rPr>
        <w:t>Zespole</w:t>
      </w:r>
      <w:r w:rsidR="007C69C6" w:rsidRPr="00BA3662">
        <w:rPr>
          <w:rFonts w:asciiTheme="majorHAnsi" w:eastAsiaTheme="majorEastAsia" w:hAnsiTheme="majorHAnsi" w:cstheme="majorHAnsi"/>
          <w:sz w:val="23"/>
          <w:szCs w:val="23"/>
        </w:rPr>
        <w:t xml:space="preserve"> przyjęto formułę stosowan</w:t>
      </w:r>
      <w:r w:rsidR="00B26560" w:rsidRPr="00BA3662">
        <w:rPr>
          <w:rFonts w:asciiTheme="majorHAnsi" w:eastAsiaTheme="majorEastAsia" w:hAnsiTheme="majorHAnsi" w:cstheme="majorHAnsi"/>
          <w:sz w:val="23"/>
          <w:szCs w:val="23"/>
        </w:rPr>
        <w:t>i</w:t>
      </w:r>
      <w:r w:rsidR="007C69C6" w:rsidRPr="00BA3662">
        <w:rPr>
          <w:rFonts w:asciiTheme="majorHAnsi" w:eastAsiaTheme="majorEastAsia" w:hAnsiTheme="majorHAnsi" w:cstheme="majorHAnsi"/>
          <w:sz w:val="23"/>
          <w:szCs w:val="23"/>
        </w:rPr>
        <w:t xml:space="preserve">a „innego instrumentu prawnego”, jakim jest odrębny załącznik do regulaminu Konkursu, który przewiduje określone zobowiązania w obszarze ochrony danych osobowych (spełniające kryteria art. 28 ust. 3 RODO) dla wszystkich </w:t>
      </w:r>
      <w:r w:rsidR="00B26560" w:rsidRPr="00BA3662">
        <w:rPr>
          <w:rFonts w:asciiTheme="majorHAnsi" w:eastAsiaTheme="majorEastAsia" w:hAnsiTheme="majorHAnsi" w:cstheme="majorHAnsi"/>
          <w:sz w:val="23"/>
          <w:szCs w:val="23"/>
        </w:rPr>
        <w:t>s</w:t>
      </w:r>
      <w:r w:rsidR="007C69C6" w:rsidRPr="00BA3662">
        <w:rPr>
          <w:rFonts w:asciiTheme="majorHAnsi" w:eastAsiaTheme="majorEastAsia" w:hAnsiTheme="majorHAnsi" w:cstheme="majorHAnsi"/>
          <w:sz w:val="23"/>
          <w:szCs w:val="23"/>
        </w:rPr>
        <w:t xml:space="preserve">zkół, które zdecydują się wziąć udział w Konkursie. Wzór stosowanego załącznika do regulaminu konkursu stanowi </w:t>
      </w:r>
      <w:r w:rsidR="007C69C6" w:rsidRPr="00BA3662">
        <w:rPr>
          <w:rFonts w:asciiTheme="majorHAnsi" w:eastAsiaTheme="majorEastAsia" w:hAnsiTheme="majorHAnsi" w:cstheme="majorHAnsi"/>
          <w:b/>
          <w:sz w:val="23"/>
          <w:szCs w:val="23"/>
        </w:rPr>
        <w:t>Załącznik nr</w:t>
      </w:r>
      <w:r w:rsidR="00B01437" w:rsidRPr="00BA3662">
        <w:rPr>
          <w:rFonts w:asciiTheme="majorHAnsi" w:eastAsiaTheme="majorEastAsia" w:hAnsiTheme="majorHAnsi" w:cstheme="majorHAnsi"/>
          <w:b/>
          <w:sz w:val="23"/>
          <w:szCs w:val="23"/>
        </w:rPr>
        <w:t> </w:t>
      </w:r>
      <w:r w:rsidR="007943B8" w:rsidRPr="00BA3662">
        <w:rPr>
          <w:rFonts w:asciiTheme="majorHAnsi" w:eastAsiaTheme="majorEastAsia" w:hAnsiTheme="majorHAnsi" w:cstheme="majorHAnsi"/>
          <w:b/>
          <w:sz w:val="23"/>
          <w:szCs w:val="23"/>
        </w:rPr>
        <w:t>9</w:t>
      </w:r>
      <w:r w:rsidR="00D945A4" w:rsidRPr="00BA3662">
        <w:rPr>
          <w:rFonts w:asciiTheme="majorHAnsi" w:eastAsiaTheme="majorEastAsia" w:hAnsiTheme="majorHAnsi" w:cstheme="majorHAnsi"/>
          <w:b/>
          <w:sz w:val="23"/>
          <w:szCs w:val="23"/>
        </w:rPr>
        <w:t xml:space="preserve"> </w:t>
      </w:r>
      <w:r w:rsidR="007C69C6" w:rsidRPr="00BA3662">
        <w:rPr>
          <w:rFonts w:asciiTheme="majorHAnsi" w:eastAsiaTheme="majorEastAsia" w:hAnsiTheme="majorHAnsi" w:cstheme="majorHAnsi"/>
          <w:sz w:val="23"/>
          <w:szCs w:val="23"/>
        </w:rPr>
        <w:t xml:space="preserve">do niniejszej Polityki Ochrony Danych Osobowych. </w:t>
      </w:r>
    </w:p>
    <w:p w14:paraId="6D0C0003" w14:textId="77777777" w:rsidR="007C69C6" w:rsidRPr="00BA3662" w:rsidRDefault="007C69C6" w:rsidP="00924FC3">
      <w:pPr>
        <w:spacing w:after="0" w:line="276" w:lineRule="auto"/>
        <w:jc w:val="both"/>
        <w:rPr>
          <w:rFonts w:asciiTheme="majorHAnsi" w:eastAsiaTheme="majorEastAsia" w:hAnsiTheme="majorHAnsi" w:cstheme="majorHAnsi"/>
          <w:sz w:val="23"/>
          <w:szCs w:val="23"/>
        </w:rPr>
      </w:pPr>
    </w:p>
    <w:p w14:paraId="2CFF49FA" w14:textId="6C42B0FC" w:rsidR="00733809" w:rsidRPr="00BA3662" w:rsidRDefault="007C69C6" w:rsidP="00924FC3">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lastRenderedPageBreak/>
        <w:t xml:space="preserve">Każda </w:t>
      </w:r>
      <w:r w:rsidR="00B26560" w:rsidRPr="00BA3662">
        <w:rPr>
          <w:rFonts w:asciiTheme="majorHAnsi" w:eastAsiaTheme="majorEastAsia" w:hAnsiTheme="majorHAnsi" w:cstheme="majorHAnsi"/>
          <w:sz w:val="23"/>
          <w:szCs w:val="23"/>
        </w:rPr>
        <w:t>s</w:t>
      </w:r>
      <w:r w:rsidRPr="00BA3662">
        <w:rPr>
          <w:rFonts w:asciiTheme="majorHAnsi" w:eastAsiaTheme="majorEastAsia" w:hAnsiTheme="majorHAnsi" w:cstheme="majorHAnsi"/>
          <w:sz w:val="23"/>
          <w:szCs w:val="23"/>
        </w:rPr>
        <w:t xml:space="preserve">zkoła – uczestnik przystępując do udziału w Konkursie organizowanego przez </w:t>
      </w:r>
      <w:r w:rsidR="001F3664" w:rsidRPr="00BA3662">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równocześnie akceptuje obok regulaminu samego konkursu również reguły przetwarzania danych osobowych z nim związanych. W ten sposób spełnione są warunki powierzenia przetwarzania danych określone przez art. 28 RODO.</w:t>
      </w:r>
    </w:p>
    <w:p w14:paraId="30B67643" w14:textId="77777777" w:rsidR="00924FC3" w:rsidRPr="00BA3662" w:rsidRDefault="00924FC3" w:rsidP="00924FC3">
      <w:pPr>
        <w:spacing w:after="0" w:line="276" w:lineRule="auto"/>
        <w:jc w:val="both"/>
        <w:rPr>
          <w:rFonts w:asciiTheme="majorHAnsi" w:eastAsiaTheme="majorEastAsia" w:hAnsiTheme="majorHAnsi" w:cstheme="majorHAnsi"/>
          <w:b/>
          <w:sz w:val="23"/>
          <w:szCs w:val="23"/>
        </w:rPr>
      </w:pPr>
    </w:p>
    <w:p w14:paraId="6203C065" w14:textId="23C4F098" w:rsidR="00963A89" w:rsidRPr="00BA3662" w:rsidRDefault="00963A89"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Status Rady Rodziców</w:t>
      </w:r>
    </w:p>
    <w:p w14:paraId="44F8D089" w14:textId="77777777" w:rsidR="00963A89" w:rsidRPr="00BA3662" w:rsidRDefault="00963A89" w:rsidP="00963A89">
      <w:pPr>
        <w:pStyle w:val="Akapitzlist"/>
        <w:spacing w:after="0" w:line="276" w:lineRule="auto"/>
        <w:ind w:left="0"/>
        <w:jc w:val="both"/>
        <w:rPr>
          <w:rFonts w:asciiTheme="majorHAnsi" w:eastAsiaTheme="majorEastAsia" w:hAnsiTheme="majorHAnsi" w:cstheme="majorHAnsi"/>
          <w:sz w:val="23"/>
          <w:szCs w:val="23"/>
        </w:rPr>
      </w:pPr>
    </w:p>
    <w:p w14:paraId="07E23DCC" w14:textId="4677811B" w:rsidR="001F3664" w:rsidRPr="00BA3662" w:rsidRDefault="001F3664" w:rsidP="001F3664">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Szczególne wątpliwości w świetle praktyki stosowania RODO na gruncie polskiego prawa budzi status Rady Rodziców w strukturze jednostki oświatowej. Z jednej strony wskazuje się, że Rada Rodziców jest jedynie wewnętrznym organem szkoły, nie ma charakteru samodzielnego, nie może być odrębnym podmiotem praw i obowiązków, nie istniałaby gdyby nie szkoła. Z drugiej strony historycznie pojawiają się wypowiedzi i orzeczenia, które jednoznacznie wskazują, że Rada Rodziców w obszarze swoich kompetencji może samodzielnie decydować o celach i środkach przetwarzania danych osobowych, ponieważ jest w pewnym stopniu niezależna w obszarze swojej decyzyjności od dyrekcji placówki (np. decyzja Generalnego Inspektora Ochrony Danych Osobowych nr </w:t>
      </w:r>
      <w:proofErr w:type="spellStart"/>
      <w:r w:rsidRPr="00BA3662">
        <w:rPr>
          <w:rFonts w:asciiTheme="majorHAnsi" w:eastAsiaTheme="majorEastAsia" w:hAnsiTheme="majorHAnsi" w:cstheme="majorHAnsi"/>
          <w:sz w:val="23"/>
          <w:szCs w:val="23"/>
        </w:rPr>
        <w:t>DOLiS</w:t>
      </w:r>
      <w:proofErr w:type="spellEnd"/>
      <w:r w:rsidRPr="00BA3662">
        <w:rPr>
          <w:rFonts w:asciiTheme="majorHAnsi" w:eastAsiaTheme="majorEastAsia" w:hAnsiTheme="majorHAnsi" w:cstheme="majorHAnsi"/>
          <w:sz w:val="23"/>
          <w:szCs w:val="23"/>
        </w:rPr>
        <w:t xml:space="preserve">/DEC –769/08 z dnia 01 grudnia 2008 roku).  </w:t>
      </w:r>
    </w:p>
    <w:p w14:paraId="0D696718" w14:textId="77777777" w:rsidR="001F3664" w:rsidRPr="00BA3662" w:rsidRDefault="001F3664" w:rsidP="001F3664">
      <w:pPr>
        <w:pStyle w:val="Akapitzlist"/>
        <w:spacing w:after="0" w:line="276" w:lineRule="auto"/>
        <w:ind w:left="0"/>
        <w:jc w:val="both"/>
        <w:rPr>
          <w:rFonts w:asciiTheme="majorHAnsi" w:eastAsiaTheme="majorEastAsia" w:hAnsiTheme="majorHAnsi" w:cstheme="majorHAnsi"/>
          <w:sz w:val="23"/>
          <w:szCs w:val="23"/>
        </w:rPr>
      </w:pPr>
    </w:p>
    <w:p w14:paraId="1FA4CF19" w14:textId="3CDC970D" w:rsidR="001F3664" w:rsidRPr="00BA3662" w:rsidRDefault="001F3664" w:rsidP="001F3664">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W celu zaadresowania tego problemu </w:t>
      </w:r>
      <w:r w:rsidR="007E6D7A">
        <w:rPr>
          <w:rFonts w:asciiTheme="majorHAnsi" w:eastAsiaTheme="majorEastAsia" w:hAnsiTheme="majorHAnsi" w:cstheme="majorHAnsi"/>
          <w:sz w:val="23"/>
          <w:szCs w:val="23"/>
        </w:rPr>
        <w:t>Zespół Szkół nr 12 w Samodzielnym Publicznym Zakładzie Opieki Zdrowotnej we Wrocławiu</w:t>
      </w:r>
      <w:r w:rsidRPr="00BA3662">
        <w:rPr>
          <w:rFonts w:asciiTheme="majorHAnsi" w:eastAsiaTheme="majorEastAsia" w:hAnsiTheme="majorHAnsi" w:cstheme="majorHAnsi"/>
          <w:sz w:val="23"/>
          <w:szCs w:val="23"/>
        </w:rPr>
        <w:t xml:space="preserve"> uznaje, że Rada Rodziców w obszarze swojej podstawowej działalności co do zasady nie spełnia kryteriów do uznania za odrębnego od Zespołu administratora (kryterium samodzielnego decydowania o celach i środkach przetwarzania danych osobowych co do zasady nie zostaje spełnione). Z tej perspektywy do wzorów upoważnień do przetwarzania danych osobowych dodano również upoważnienia do przetwarzania danych przez członków Rady Rodziców. </w:t>
      </w:r>
    </w:p>
    <w:p w14:paraId="10A9C196" w14:textId="77777777" w:rsidR="001F3664" w:rsidRPr="00BA3662" w:rsidRDefault="001F3664" w:rsidP="001F3664">
      <w:pPr>
        <w:pStyle w:val="Akapitzlist"/>
        <w:spacing w:after="0" w:line="276" w:lineRule="auto"/>
        <w:ind w:left="0"/>
        <w:jc w:val="both"/>
        <w:rPr>
          <w:rFonts w:asciiTheme="majorHAnsi" w:eastAsiaTheme="majorEastAsia" w:hAnsiTheme="majorHAnsi" w:cstheme="majorHAnsi"/>
          <w:sz w:val="23"/>
          <w:szCs w:val="23"/>
        </w:rPr>
      </w:pPr>
    </w:p>
    <w:p w14:paraId="5B744040" w14:textId="6F051628" w:rsidR="001F3664" w:rsidRPr="00BA3662" w:rsidRDefault="001F3664" w:rsidP="001F3664">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Jednocześnie w tym miejscu, podsumowując jedynie ten złożony problem należy wskazać, że </w:t>
      </w:r>
      <w:r w:rsidR="007E6D7A">
        <w:rPr>
          <w:rFonts w:asciiTheme="majorHAnsi" w:eastAsiaTheme="majorEastAsia" w:hAnsiTheme="majorHAnsi" w:cstheme="majorHAnsi"/>
          <w:sz w:val="23"/>
          <w:szCs w:val="23"/>
        </w:rPr>
        <w:t>Zespół Szkół nr 12 w Samodzielnym Publicznym Zakładzie Opieki Zdrowotnej we Wrocławiu</w:t>
      </w:r>
      <w:r w:rsidRPr="00BA3662">
        <w:rPr>
          <w:rFonts w:asciiTheme="majorHAnsi" w:eastAsiaTheme="majorEastAsia" w:hAnsiTheme="majorHAnsi" w:cstheme="majorHAnsi"/>
          <w:sz w:val="23"/>
          <w:szCs w:val="23"/>
        </w:rPr>
        <w:t xml:space="preserve"> w określonych przypadkach będzie uznawać Radę Rodziców (jej członków działających w otoczeniu Zespołu) za odrębnego administratora, który jest obowiązany do samodzielnego zadbania o prawidłowość przetwarzania danych osobowych. Dotyczyć to będzie w szczególności:</w:t>
      </w:r>
    </w:p>
    <w:p w14:paraId="15D1D043" w14:textId="683999C1" w:rsidR="001F3664" w:rsidRPr="00BA3662" w:rsidRDefault="001F3664" w:rsidP="00FC50FD">
      <w:pPr>
        <w:pStyle w:val="Akapitzlist"/>
        <w:numPr>
          <w:ilvl w:val="0"/>
          <w:numId w:val="32"/>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przypadków, gdy sposób funkcjonowania Rady Rodziców w sposób istotny oddzieli się od Zespołu – w szczególności prace Rady Rodziców będą odbywały się poza placówką, poza placówką będzie przechowywana dokumentacja zawierająca dane osobowe, Rada Rodziców będzie odmawiać prawa do nadzoru Rady ze strony Inspektora Ochrony Danych lub będzie odmawiać zastosowania się do jego wskazań;</w:t>
      </w:r>
    </w:p>
    <w:p w14:paraId="702EB630" w14:textId="32DA000A" w:rsidR="000A74E8" w:rsidRPr="00BA3662" w:rsidRDefault="001F3664" w:rsidP="00FC50FD">
      <w:pPr>
        <w:pStyle w:val="Akapitzlist"/>
        <w:numPr>
          <w:ilvl w:val="0"/>
          <w:numId w:val="32"/>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dla procesów przetwarzania, w których Rada Rodziców będzie działała całkowicie z własnej inicjatywy poza auspicjami Zespołu – np. prowadzenie samodzielnego profilu w mediach społecznościowych (np. fanpage Rady Rodziców na </w:t>
      </w:r>
      <w:proofErr w:type="spellStart"/>
      <w:r w:rsidRPr="00BA3662">
        <w:rPr>
          <w:rFonts w:asciiTheme="majorHAnsi" w:eastAsiaTheme="majorEastAsia" w:hAnsiTheme="majorHAnsi" w:cstheme="majorHAnsi"/>
          <w:sz w:val="23"/>
          <w:szCs w:val="23"/>
        </w:rPr>
        <w:t>Facebook’u</w:t>
      </w:r>
      <w:proofErr w:type="spellEnd"/>
      <w:r w:rsidRPr="00BA3662">
        <w:rPr>
          <w:rFonts w:asciiTheme="majorHAnsi" w:eastAsiaTheme="majorEastAsia" w:hAnsiTheme="majorHAnsi" w:cstheme="majorHAnsi"/>
          <w:sz w:val="23"/>
          <w:szCs w:val="23"/>
        </w:rPr>
        <w:t xml:space="preserve">) lub inne przypadki samodzielnego publikowania danych osobowych (uczniów, nauczycieli). </w:t>
      </w:r>
    </w:p>
    <w:p w14:paraId="2F33FD3B" w14:textId="2C93144C" w:rsidR="00595077" w:rsidRPr="00BA3662" w:rsidRDefault="00595077" w:rsidP="007A5E02">
      <w:pPr>
        <w:pStyle w:val="Akapitzlist"/>
        <w:spacing w:after="0" w:line="276" w:lineRule="auto"/>
        <w:ind w:left="0"/>
        <w:jc w:val="both"/>
        <w:rPr>
          <w:rFonts w:asciiTheme="majorHAnsi" w:hAnsiTheme="majorHAnsi" w:cstheme="majorHAnsi"/>
          <w:sz w:val="23"/>
          <w:szCs w:val="23"/>
          <w:lang w:eastAsia="pl-PL"/>
        </w:rPr>
      </w:pPr>
    </w:p>
    <w:p w14:paraId="5285BA8F" w14:textId="6BE11E02" w:rsidR="00E0042D" w:rsidRPr="00BA3662" w:rsidRDefault="00E0042D" w:rsidP="00FC50FD">
      <w:pPr>
        <w:pStyle w:val="Akapitzlist"/>
        <w:numPr>
          <w:ilvl w:val="0"/>
          <w:numId w:val="12"/>
        </w:numPr>
        <w:spacing w:after="0" w:line="276" w:lineRule="auto"/>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 xml:space="preserve">Rozwiązania informatyczne </w:t>
      </w:r>
    </w:p>
    <w:p w14:paraId="59B33DF5" w14:textId="77777777" w:rsidR="00E0042D" w:rsidRPr="00BA3662" w:rsidRDefault="00E0042D" w:rsidP="00F73BE9">
      <w:pPr>
        <w:pStyle w:val="Akapitzlist"/>
        <w:spacing w:after="0" w:line="276" w:lineRule="auto"/>
        <w:ind w:left="0"/>
        <w:jc w:val="both"/>
        <w:rPr>
          <w:rFonts w:asciiTheme="majorHAnsi" w:eastAsiaTheme="majorEastAsia" w:hAnsiTheme="majorHAnsi" w:cstheme="majorHAnsi"/>
          <w:sz w:val="23"/>
          <w:szCs w:val="23"/>
        </w:rPr>
      </w:pPr>
    </w:p>
    <w:p w14:paraId="6ABC1907" w14:textId="6376E5C0" w:rsidR="00BF3D95" w:rsidRPr="00BA3662" w:rsidRDefault="001F3664" w:rsidP="00F73BE9">
      <w:pPr>
        <w:pStyle w:val="Akapitzlist"/>
        <w:spacing w:after="0" w:line="276" w:lineRule="auto"/>
        <w:ind w:left="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Zespół</w:t>
      </w:r>
      <w:r w:rsidR="00E637F0" w:rsidRPr="00BA3662">
        <w:rPr>
          <w:rFonts w:asciiTheme="majorHAnsi" w:eastAsiaTheme="majorEastAsia" w:hAnsiTheme="majorHAnsi" w:cstheme="majorHAnsi"/>
          <w:sz w:val="23"/>
          <w:szCs w:val="23"/>
        </w:rPr>
        <w:t xml:space="preserve"> nie wykorzystuje zaawansowanych systemów informatycznych do przetwarzania danych osobowych. Nie tworzy również systemów typu Big Data. </w:t>
      </w:r>
      <w:r w:rsidR="00CF1AED" w:rsidRPr="00BA3662">
        <w:rPr>
          <w:rFonts w:asciiTheme="majorHAnsi" w:eastAsiaTheme="majorEastAsia" w:hAnsiTheme="majorHAnsi" w:cstheme="majorHAnsi"/>
          <w:sz w:val="23"/>
          <w:szCs w:val="23"/>
        </w:rPr>
        <w:t xml:space="preserve">Przetwarzanie odbywa się z wykorzystaniem </w:t>
      </w:r>
      <w:r w:rsidR="00CF1AED" w:rsidRPr="00BA3662">
        <w:rPr>
          <w:rFonts w:asciiTheme="majorHAnsi" w:eastAsiaTheme="majorEastAsia" w:hAnsiTheme="majorHAnsi" w:cstheme="majorHAnsi"/>
          <w:sz w:val="23"/>
          <w:szCs w:val="23"/>
        </w:rPr>
        <w:lastRenderedPageBreak/>
        <w:t xml:space="preserve">tradycyjnych </w:t>
      </w:r>
      <w:r w:rsidR="00BF3D95" w:rsidRPr="00BA3662">
        <w:rPr>
          <w:rFonts w:asciiTheme="majorHAnsi" w:eastAsiaTheme="majorEastAsia" w:hAnsiTheme="majorHAnsi" w:cstheme="majorHAnsi"/>
          <w:sz w:val="23"/>
          <w:szCs w:val="23"/>
        </w:rPr>
        <w:t xml:space="preserve">rozwiązań papierowych, jak również z wykorzystaniem rozwiązań informatycznych przyjętych </w:t>
      </w:r>
      <w:r w:rsidR="009E0067" w:rsidRPr="00BA3662">
        <w:rPr>
          <w:rFonts w:asciiTheme="majorHAnsi" w:eastAsiaTheme="majorEastAsia" w:hAnsiTheme="majorHAnsi" w:cstheme="majorHAnsi"/>
          <w:sz w:val="23"/>
          <w:szCs w:val="23"/>
        </w:rPr>
        <w:t>przez jednostkę</w:t>
      </w:r>
      <w:r w:rsidR="00BF3D95" w:rsidRPr="00BA3662">
        <w:rPr>
          <w:rFonts w:asciiTheme="majorHAnsi" w:eastAsiaTheme="majorEastAsia" w:hAnsiTheme="majorHAnsi" w:cstheme="majorHAnsi"/>
          <w:sz w:val="23"/>
          <w:szCs w:val="23"/>
        </w:rPr>
        <w:t>, tj.:</w:t>
      </w:r>
    </w:p>
    <w:p w14:paraId="1E625E91" w14:textId="15746852" w:rsidR="003621C5" w:rsidRPr="003621C5" w:rsidRDefault="00685215" w:rsidP="00FB4450">
      <w:pPr>
        <w:pStyle w:val="paragraph"/>
        <w:numPr>
          <w:ilvl w:val="0"/>
          <w:numId w:val="26"/>
        </w:numPr>
        <w:spacing w:before="0" w:beforeAutospacing="0" w:after="0" w:afterAutospacing="0"/>
        <w:ind w:left="360" w:firstLine="0"/>
        <w:jc w:val="both"/>
        <w:textAlignment w:val="baseline"/>
        <w:rPr>
          <w:rStyle w:val="normaltextrun"/>
          <w:rFonts w:asciiTheme="majorHAnsi" w:hAnsiTheme="majorHAnsi" w:cstheme="majorHAnsi"/>
          <w:sz w:val="23"/>
          <w:szCs w:val="23"/>
        </w:rPr>
      </w:pPr>
      <w:r w:rsidRPr="003621C5">
        <w:rPr>
          <w:rStyle w:val="normaltextrun"/>
          <w:rFonts w:asciiTheme="majorHAnsi" w:eastAsiaTheme="majorEastAsia" w:hAnsiTheme="majorHAnsi" w:cstheme="majorHAnsi"/>
          <w:b/>
          <w:bCs/>
          <w:sz w:val="23"/>
          <w:szCs w:val="23"/>
        </w:rPr>
        <w:t>Dziennik Elektroniczny</w:t>
      </w:r>
      <w:r w:rsidRPr="003621C5">
        <w:rPr>
          <w:rStyle w:val="normaltextrun"/>
          <w:rFonts w:asciiTheme="majorHAnsi" w:eastAsiaTheme="majorEastAsia" w:hAnsiTheme="majorHAnsi" w:cstheme="majorHAnsi"/>
          <w:sz w:val="23"/>
          <w:szCs w:val="23"/>
        </w:rPr>
        <w:t> – zapewniany przez zewnętrzną firmę </w:t>
      </w:r>
      <w:proofErr w:type="spellStart"/>
      <w:r w:rsidRPr="003621C5">
        <w:rPr>
          <w:rStyle w:val="spellingerror"/>
          <w:rFonts w:asciiTheme="majorHAnsi" w:eastAsiaTheme="majorEastAsia" w:hAnsiTheme="majorHAnsi" w:cstheme="majorHAnsi"/>
          <w:sz w:val="23"/>
          <w:szCs w:val="23"/>
          <w:shd w:val="clear" w:color="auto" w:fill="FFFF00"/>
        </w:rPr>
        <w:t>Vulcan</w:t>
      </w:r>
      <w:proofErr w:type="spellEnd"/>
      <w:r w:rsidRPr="003621C5">
        <w:rPr>
          <w:rStyle w:val="normaltextrun"/>
          <w:rFonts w:asciiTheme="majorHAnsi" w:eastAsiaTheme="majorEastAsia" w:hAnsiTheme="majorHAnsi" w:cstheme="majorHAnsi"/>
          <w:sz w:val="23"/>
          <w:szCs w:val="23"/>
          <w:shd w:val="clear" w:color="auto" w:fill="FFFF00"/>
        </w:rPr>
        <w:t> / </w:t>
      </w:r>
      <w:proofErr w:type="spellStart"/>
      <w:r w:rsidRPr="003621C5">
        <w:rPr>
          <w:rStyle w:val="spellingerror"/>
          <w:rFonts w:asciiTheme="majorHAnsi" w:eastAsiaTheme="majorEastAsia" w:hAnsiTheme="majorHAnsi" w:cstheme="majorHAnsi"/>
          <w:sz w:val="23"/>
          <w:szCs w:val="23"/>
          <w:shd w:val="clear" w:color="auto" w:fill="FFFF00"/>
        </w:rPr>
        <w:t>Librus</w:t>
      </w:r>
      <w:proofErr w:type="spellEnd"/>
      <w:r w:rsidR="003621C5">
        <w:rPr>
          <w:rStyle w:val="normaltextrun"/>
          <w:rFonts w:asciiTheme="majorHAnsi" w:eastAsiaTheme="majorEastAsia" w:hAnsiTheme="majorHAnsi" w:cstheme="majorHAnsi"/>
          <w:sz w:val="23"/>
          <w:szCs w:val="23"/>
          <w:shd w:val="clear" w:color="auto" w:fill="FFFF00"/>
        </w:rPr>
        <w:t>;</w:t>
      </w:r>
    </w:p>
    <w:p w14:paraId="6A1BF2CB" w14:textId="3D258452" w:rsidR="003621C5" w:rsidRPr="003621C5" w:rsidRDefault="00685215" w:rsidP="00C734C1">
      <w:pPr>
        <w:pStyle w:val="paragraph"/>
        <w:numPr>
          <w:ilvl w:val="0"/>
          <w:numId w:val="6"/>
        </w:numPr>
        <w:spacing w:before="0" w:beforeAutospacing="0" w:after="0" w:afterAutospacing="0" w:line="276" w:lineRule="auto"/>
        <w:jc w:val="both"/>
        <w:textAlignment w:val="baseline"/>
        <w:rPr>
          <w:rStyle w:val="spellingerror"/>
          <w:rFonts w:asciiTheme="majorHAnsi" w:eastAsiaTheme="majorEastAsia" w:hAnsiTheme="majorHAnsi" w:cstheme="majorHAnsi"/>
          <w:sz w:val="23"/>
          <w:szCs w:val="23"/>
        </w:rPr>
      </w:pPr>
      <w:r w:rsidRPr="003621C5">
        <w:rPr>
          <w:rStyle w:val="normaltextrun"/>
          <w:rFonts w:asciiTheme="majorHAnsi" w:eastAsiaTheme="majorEastAsia" w:hAnsiTheme="majorHAnsi" w:cstheme="majorHAnsi"/>
          <w:sz w:val="23"/>
          <w:szCs w:val="23"/>
        </w:rPr>
        <w:t>Oprogramowanie wspierające w </w:t>
      </w:r>
      <w:r w:rsidRPr="003621C5">
        <w:rPr>
          <w:rStyle w:val="normaltextrun"/>
          <w:rFonts w:asciiTheme="majorHAnsi" w:eastAsiaTheme="majorEastAsia" w:hAnsiTheme="majorHAnsi" w:cstheme="majorHAnsi"/>
          <w:b/>
          <w:bCs/>
          <w:sz w:val="23"/>
          <w:szCs w:val="23"/>
        </w:rPr>
        <w:t>zarządzaniu kadrami</w:t>
      </w:r>
      <w:r w:rsidRPr="003621C5">
        <w:rPr>
          <w:rStyle w:val="normaltextrun"/>
          <w:rFonts w:asciiTheme="majorHAnsi" w:eastAsiaTheme="majorEastAsia" w:hAnsiTheme="majorHAnsi" w:cstheme="majorHAnsi"/>
          <w:sz w:val="23"/>
          <w:szCs w:val="23"/>
        </w:rPr>
        <w:t> – </w:t>
      </w:r>
      <w:proofErr w:type="spellStart"/>
      <w:r w:rsidRPr="003621C5">
        <w:rPr>
          <w:rStyle w:val="spellingerror"/>
          <w:rFonts w:asciiTheme="majorHAnsi" w:eastAsiaTheme="majorEastAsia" w:hAnsiTheme="majorHAnsi" w:cstheme="majorHAnsi"/>
          <w:sz w:val="23"/>
          <w:szCs w:val="23"/>
          <w:shd w:val="clear" w:color="auto" w:fill="FFFF00"/>
        </w:rPr>
        <w:t>Vulcan</w:t>
      </w:r>
      <w:proofErr w:type="spellEnd"/>
      <w:r w:rsidRPr="003621C5">
        <w:rPr>
          <w:rStyle w:val="normaltextrun"/>
          <w:rFonts w:asciiTheme="majorHAnsi" w:eastAsiaTheme="majorEastAsia" w:hAnsiTheme="majorHAnsi" w:cstheme="majorHAnsi"/>
          <w:sz w:val="23"/>
          <w:szCs w:val="23"/>
          <w:shd w:val="clear" w:color="auto" w:fill="FFFF00"/>
        </w:rPr>
        <w:t> / </w:t>
      </w:r>
      <w:proofErr w:type="spellStart"/>
      <w:r w:rsidRPr="003621C5">
        <w:rPr>
          <w:rStyle w:val="spellingerror"/>
          <w:rFonts w:asciiTheme="majorHAnsi" w:eastAsiaTheme="majorEastAsia" w:hAnsiTheme="majorHAnsi" w:cstheme="majorHAnsi"/>
          <w:sz w:val="23"/>
          <w:szCs w:val="23"/>
          <w:shd w:val="clear" w:color="auto" w:fill="FFFF00"/>
        </w:rPr>
        <w:t>Librus</w:t>
      </w:r>
      <w:proofErr w:type="spellEnd"/>
      <w:r w:rsidR="003621C5">
        <w:rPr>
          <w:rStyle w:val="normaltextrun"/>
          <w:rFonts w:asciiTheme="majorHAnsi" w:eastAsiaTheme="majorEastAsia" w:hAnsiTheme="majorHAnsi" w:cstheme="majorHAnsi"/>
          <w:sz w:val="23"/>
          <w:szCs w:val="23"/>
          <w:shd w:val="clear" w:color="auto" w:fill="FFFF00"/>
        </w:rPr>
        <w:t>;</w:t>
      </w:r>
    </w:p>
    <w:p w14:paraId="4063FBCD" w14:textId="785EDB9C" w:rsidR="00B404AE" w:rsidRPr="003621C5" w:rsidRDefault="00590ACB" w:rsidP="00C734C1">
      <w:pPr>
        <w:pStyle w:val="paragraph"/>
        <w:numPr>
          <w:ilvl w:val="0"/>
          <w:numId w:val="6"/>
        </w:numPr>
        <w:spacing w:before="0" w:beforeAutospacing="0" w:after="0" w:afterAutospacing="0" w:line="276" w:lineRule="auto"/>
        <w:jc w:val="both"/>
        <w:textAlignment w:val="baseline"/>
        <w:rPr>
          <w:rFonts w:asciiTheme="majorHAnsi" w:eastAsiaTheme="majorEastAsia" w:hAnsiTheme="majorHAnsi" w:cstheme="majorHAnsi"/>
          <w:sz w:val="23"/>
          <w:szCs w:val="23"/>
        </w:rPr>
      </w:pPr>
      <w:r w:rsidRPr="003621C5">
        <w:rPr>
          <w:rFonts w:asciiTheme="majorHAnsi" w:eastAsiaTheme="majorEastAsia" w:hAnsiTheme="majorHAnsi" w:cstheme="majorHAnsi"/>
          <w:b/>
          <w:sz w:val="23"/>
          <w:szCs w:val="23"/>
        </w:rPr>
        <w:t>Portal Wrocławska Edukacja</w:t>
      </w:r>
      <w:r w:rsidRPr="003621C5">
        <w:rPr>
          <w:rFonts w:asciiTheme="majorHAnsi" w:eastAsiaTheme="majorEastAsia" w:hAnsiTheme="majorHAnsi" w:cstheme="majorHAnsi"/>
          <w:sz w:val="23"/>
          <w:szCs w:val="23"/>
        </w:rPr>
        <w:t xml:space="preserve"> – któr</w:t>
      </w:r>
      <w:r w:rsidR="009B55A5" w:rsidRPr="003621C5">
        <w:rPr>
          <w:rFonts w:asciiTheme="majorHAnsi" w:eastAsiaTheme="majorEastAsia" w:hAnsiTheme="majorHAnsi" w:cstheme="majorHAnsi"/>
          <w:sz w:val="23"/>
          <w:szCs w:val="23"/>
        </w:rPr>
        <w:t>ego funkcjonalności obejmują pocztę elektroniczną, el</w:t>
      </w:r>
      <w:r w:rsidR="00DE3731" w:rsidRPr="003621C5">
        <w:rPr>
          <w:rFonts w:asciiTheme="majorHAnsi" w:eastAsiaTheme="majorEastAsia" w:hAnsiTheme="majorHAnsi" w:cstheme="majorHAnsi"/>
          <w:sz w:val="23"/>
          <w:szCs w:val="23"/>
        </w:rPr>
        <w:t>ektroniczny</w:t>
      </w:r>
      <w:r w:rsidR="009B55A5" w:rsidRPr="003621C5">
        <w:rPr>
          <w:rFonts w:asciiTheme="majorHAnsi" w:eastAsiaTheme="majorEastAsia" w:hAnsiTheme="majorHAnsi" w:cstheme="majorHAnsi"/>
          <w:sz w:val="23"/>
          <w:szCs w:val="23"/>
        </w:rPr>
        <w:t xml:space="preserve"> kalendarz, dziennik elektroniczn</w:t>
      </w:r>
      <w:r w:rsidR="00DE3731" w:rsidRPr="003621C5">
        <w:rPr>
          <w:rFonts w:asciiTheme="majorHAnsi" w:eastAsiaTheme="majorEastAsia" w:hAnsiTheme="majorHAnsi" w:cstheme="majorHAnsi"/>
          <w:sz w:val="23"/>
          <w:szCs w:val="23"/>
        </w:rPr>
        <w:t>y</w:t>
      </w:r>
      <w:r w:rsidR="009B55A5" w:rsidRPr="003621C5">
        <w:rPr>
          <w:rFonts w:asciiTheme="majorHAnsi" w:eastAsiaTheme="majorEastAsia" w:hAnsiTheme="majorHAnsi" w:cstheme="majorHAnsi"/>
          <w:sz w:val="23"/>
          <w:szCs w:val="23"/>
        </w:rPr>
        <w:t>, platformy edukacyjne</w:t>
      </w:r>
      <w:r w:rsidR="007C6DD5" w:rsidRPr="003621C5">
        <w:rPr>
          <w:rFonts w:asciiTheme="majorHAnsi" w:eastAsiaTheme="majorEastAsia" w:hAnsiTheme="majorHAnsi" w:cstheme="majorHAnsi"/>
          <w:sz w:val="23"/>
          <w:szCs w:val="23"/>
        </w:rPr>
        <w:t>;</w:t>
      </w:r>
    </w:p>
    <w:p w14:paraId="59EB8CA2" w14:textId="2EDC29F1" w:rsidR="000373EB" w:rsidRPr="00BA3662" w:rsidRDefault="000373EB" w:rsidP="00FC50FD">
      <w:pPr>
        <w:pStyle w:val="Akapitzlist"/>
        <w:numPr>
          <w:ilvl w:val="0"/>
          <w:numId w:val="6"/>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Zintegrowany System Zarządzania Wrocławską Oświatą</w:t>
      </w:r>
      <w:r w:rsidR="00300D41" w:rsidRPr="00BA3662">
        <w:rPr>
          <w:rFonts w:asciiTheme="majorHAnsi" w:eastAsiaTheme="majorEastAsia" w:hAnsiTheme="majorHAnsi" w:cstheme="majorHAnsi"/>
          <w:sz w:val="23"/>
          <w:szCs w:val="23"/>
        </w:rPr>
        <w:t xml:space="preserve"> – zawierający funkcjonalności wspierające zarządzanie </w:t>
      </w:r>
      <w:r w:rsidR="001F3664" w:rsidRPr="00BA3662">
        <w:rPr>
          <w:rFonts w:asciiTheme="majorHAnsi" w:eastAsiaTheme="majorEastAsia" w:hAnsiTheme="majorHAnsi" w:cstheme="majorHAnsi"/>
          <w:sz w:val="23"/>
          <w:szCs w:val="23"/>
        </w:rPr>
        <w:t>Zespołem</w:t>
      </w:r>
      <w:r w:rsidR="000A3A7A" w:rsidRPr="00BA3662">
        <w:rPr>
          <w:rFonts w:asciiTheme="majorHAnsi" w:eastAsiaTheme="majorEastAsia" w:hAnsiTheme="majorHAnsi" w:cstheme="majorHAnsi"/>
          <w:sz w:val="23"/>
          <w:szCs w:val="23"/>
        </w:rPr>
        <w:t>. Służy jako hurtowania danych o rodzicach, dzieciach, pracownikach jednostki</w:t>
      </w:r>
      <w:r w:rsidR="007C6DD5" w:rsidRPr="00BA3662">
        <w:rPr>
          <w:rFonts w:asciiTheme="majorHAnsi" w:eastAsiaTheme="majorEastAsia" w:hAnsiTheme="majorHAnsi" w:cstheme="majorHAnsi"/>
          <w:sz w:val="23"/>
          <w:szCs w:val="23"/>
        </w:rPr>
        <w:t>;</w:t>
      </w:r>
      <w:r w:rsidR="000A3A7A" w:rsidRPr="00BA3662">
        <w:rPr>
          <w:rFonts w:asciiTheme="majorHAnsi" w:eastAsiaTheme="majorEastAsia" w:hAnsiTheme="majorHAnsi" w:cstheme="majorHAnsi"/>
          <w:sz w:val="23"/>
          <w:szCs w:val="23"/>
        </w:rPr>
        <w:t xml:space="preserve"> </w:t>
      </w:r>
    </w:p>
    <w:p w14:paraId="13F1DE86" w14:textId="6C3056ED" w:rsidR="00172476" w:rsidRPr="00BA3662" w:rsidRDefault="00590ACB" w:rsidP="00FC50FD">
      <w:pPr>
        <w:pStyle w:val="Akapitzlist"/>
        <w:numPr>
          <w:ilvl w:val="0"/>
          <w:numId w:val="6"/>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 xml:space="preserve">System </w:t>
      </w:r>
      <w:r w:rsidR="00B8040A" w:rsidRPr="00BA3662">
        <w:rPr>
          <w:rFonts w:asciiTheme="majorHAnsi" w:eastAsiaTheme="majorEastAsia" w:hAnsiTheme="majorHAnsi" w:cstheme="majorHAnsi"/>
          <w:b/>
          <w:sz w:val="23"/>
          <w:szCs w:val="23"/>
        </w:rPr>
        <w:t>Informacji</w:t>
      </w:r>
      <w:r w:rsidRPr="00BA3662">
        <w:rPr>
          <w:rFonts w:asciiTheme="majorHAnsi" w:eastAsiaTheme="majorEastAsia" w:hAnsiTheme="majorHAnsi" w:cstheme="majorHAnsi"/>
          <w:b/>
          <w:sz w:val="23"/>
          <w:szCs w:val="23"/>
        </w:rPr>
        <w:t xml:space="preserve"> Oświat</w:t>
      </w:r>
      <w:r w:rsidR="00B8040A" w:rsidRPr="00BA3662">
        <w:rPr>
          <w:rFonts w:asciiTheme="majorHAnsi" w:eastAsiaTheme="majorEastAsia" w:hAnsiTheme="majorHAnsi" w:cstheme="majorHAnsi"/>
          <w:b/>
          <w:sz w:val="23"/>
          <w:szCs w:val="23"/>
        </w:rPr>
        <w:t>owej</w:t>
      </w:r>
      <w:r w:rsidR="00B8040A" w:rsidRPr="00BA3662">
        <w:rPr>
          <w:rFonts w:asciiTheme="majorHAnsi" w:eastAsiaTheme="majorEastAsia" w:hAnsiTheme="majorHAnsi" w:cstheme="majorHAnsi"/>
          <w:sz w:val="23"/>
          <w:szCs w:val="23"/>
        </w:rPr>
        <w:t xml:space="preserve"> Ministerstwa Edukacji Narodowej</w:t>
      </w:r>
      <w:r w:rsidR="00625498" w:rsidRPr="00BA3662">
        <w:rPr>
          <w:rFonts w:asciiTheme="majorHAnsi" w:eastAsiaTheme="majorEastAsia" w:hAnsiTheme="majorHAnsi" w:cstheme="majorHAnsi"/>
          <w:sz w:val="23"/>
          <w:szCs w:val="23"/>
        </w:rPr>
        <w:t xml:space="preserve"> – </w:t>
      </w:r>
      <w:r w:rsidR="00774AE8" w:rsidRPr="00BA3662">
        <w:rPr>
          <w:rFonts w:asciiTheme="majorHAnsi" w:eastAsiaTheme="majorEastAsia" w:hAnsiTheme="majorHAnsi" w:cstheme="majorHAnsi"/>
          <w:sz w:val="23"/>
          <w:szCs w:val="23"/>
        </w:rPr>
        <w:t>p</w:t>
      </w:r>
      <w:r w:rsidR="00172476" w:rsidRPr="00BA3662">
        <w:rPr>
          <w:rFonts w:asciiTheme="majorHAnsi" w:eastAsiaTheme="majorEastAsia" w:hAnsiTheme="majorHAnsi" w:cstheme="majorHAnsi"/>
          <w:sz w:val="23"/>
          <w:szCs w:val="23"/>
        </w:rPr>
        <w:t xml:space="preserve">olski, elektroniczny system baz danych służący do gromadzenia informacji o szkołach, placówkach oświatowych, nauczycielach oraz uczniach, utworzony na podstawie: </w:t>
      </w:r>
    </w:p>
    <w:p w14:paraId="40F27653" w14:textId="69914659" w:rsidR="00172476" w:rsidRPr="00BA3662" w:rsidRDefault="00172476" w:rsidP="00FC50FD">
      <w:pPr>
        <w:pStyle w:val="Akapitzlist"/>
        <w:numPr>
          <w:ilvl w:val="1"/>
          <w:numId w:val="7"/>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ustawy z dnia 15 kwietnia 2011 r. o systemie informacji oświatowej,</w:t>
      </w:r>
    </w:p>
    <w:p w14:paraId="4A97E965" w14:textId="329E0EED" w:rsidR="00172476" w:rsidRPr="00BA3662" w:rsidRDefault="00172476" w:rsidP="00FC50FD">
      <w:pPr>
        <w:pStyle w:val="Akapitzlist"/>
        <w:numPr>
          <w:ilvl w:val="1"/>
          <w:numId w:val="7"/>
        </w:numPr>
        <w:spacing w:after="0" w:line="276" w:lineRule="auto"/>
        <w:ind w:hanging="357"/>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rozporządzenia Ministra Edukacji Narodowej z dnia 9 sierpnia 2012 r.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r w:rsidR="007C6DD5" w:rsidRPr="00BA3662">
        <w:rPr>
          <w:rFonts w:asciiTheme="majorHAnsi" w:eastAsiaTheme="majorEastAsia" w:hAnsiTheme="majorHAnsi" w:cstheme="majorHAnsi"/>
          <w:sz w:val="23"/>
          <w:szCs w:val="23"/>
        </w:rPr>
        <w:t>;</w:t>
      </w:r>
    </w:p>
    <w:p w14:paraId="331D1F9D" w14:textId="7BBBD8E5" w:rsidR="000A3A7A" w:rsidRPr="00BA3662" w:rsidRDefault="001F3664" w:rsidP="00FC50FD">
      <w:pPr>
        <w:numPr>
          <w:ilvl w:val="0"/>
          <w:numId w:val="6"/>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Zespół Szkół</w:t>
      </w:r>
      <w:r w:rsidR="00DF19A0" w:rsidRPr="00BA3662">
        <w:rPr>
          <w:rFonts w:asciiTheme="majorHAnsi" w:eastAsiaTheme="majorEastAsia" w:hAnsiTheme="majorHAnsi" w:cstheme="majorHAnsi"/>
          <w:sz w:val="23"/>
          <w:szCs w:val="23"/>
        </w:rPr>
        <w:t xml:space="preserve"> posiada swoją stronę internetową</w:t>
      </w:r>
      <w:r w:rsidR="00E225FA" w:rsidRPr="00BA3662">
        <w:rPr>
          <w:rFonts w:asciiTheme="majorHAnsi" w:eastAsiaTheme="majorEastAsia" w:hAnsiTheme="majorHAnsi" w:cstheme="majorHAnsi"/>
          <w:sz w:val="23"/>
          <w:szCs w:val="23"/>
        </w:rPr>
        <w:t xml:space="preserve"> </w:t>
      </w:r>
      <w:hyperlink r:id="rId12" w:history="1">
        <w:r w:rsidR="007E6D7A">
          <w:rPr>
            <w:rStyle w:val="Hipercze"/>
            <w:rFonts w:asciiTheme="majorHAnsi" w:hAnsiTheme="majorHAnsi" w:cstheme="majorHAnsi"/>
            <w:sz w:val="23"/>
            <w:szCs w:val="23"/>
          </w:rPr>
          <w:t>http://www.zs12.edu.pl/</w:t>
        </w:r>
      </w:hyperlink>
      <w:r w:rsidRPr="00BA3662">
        <w:rPr>
          <w:rFonts w:asciiTheme="majorHAnsi" w:hAnsiTheme="majorHAnsi" w:cstheme="majorHAnsi"/>
          <w:sz w:val="23"/>
          <w:szCs w:val="23"/>
        </w:rPr>
        <w:t xml:space="preserve">; </w:t>
      </w:r>
    </w:p>
    <w:p w14:paraId="49FDF719" w14:textId="0B84EFD8" w:rsidR="001F3664" w:rsidRPr="003621C5" w:rsidRDefault="00625498" w:rsidP="001F3664">
      <w:pPr>
        <w:pStyle w:val="Akapitzlist"/>
        <w:numPr>
          <w:ilvl w:val="0"/>
          <w:numId w:val="6"/>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Za obsługę informatyczną odpowiada wrocławskie </w:t>
      </w:r>
      <w:r w:rsidRPr="00BA3662">
        <w:rPr>
          <w:rFonts w:asciiTheme="majorHAnsi" w:eastAsiaTheme="majorEastAsia" w:hAnsiTheme="majorHAnsi" w:cstheme="majorHAnsi"/>
          <w:b/>
          <w:sz w:val="23"/>
          <w:szCs w:val="23"/>
        </w:rPr>
        <w:t>Centrum Usług Informatycznych</w:t>
      </w:r>
      <w:bookmarkStart w:id="5" w:name="_Toc46911386"/>
      <w:r w:rsidR="003621C5">
        <w:rPr>
          <w:rFonts w:asciiTheme="majorHAnsi" w:eastAsiaTheme="majorEastAsia" w:hAnsiTheme="majorHAnsi" w:cstheme="majorHAnsi"/>
          <w:sz w:val="23"/>
          <w:szCs w:val="23"/>
        </w:rPr>
        <w:t>.</w:t>
      </w:r>
    </w:p>
    <w:p w14:paraId="02E7502E" w14:textId="392AC209" w:rsidR="00C00167" w:rsidRPr="00BA3662" w:rsidRDefault="001F3664" w:rsidP="00BA3662">
      <w:pPr>
        <w:pStyle w:val="Nagwek1"/>
        <w:numPr>
          <w:ilvl w:val="0"/>
          <w:numId w:val="0"/>
        </w:numPr>
        <w:jc w:val="left"/>
        <w:rPr>
          <w:rFonts w:asciiTheme="majorHAnsi" w:hAnsiTheme="majorHAnsi" w:cstheme="majorHAnsi"/>
          <w:b w:val="0"/>
          <w:bCs/>
          <w:sz w:val="27"/>
          <w:szCs w:val="27"/>
          <w:lang w:eastAsia="pl-PL"/>
        </w:rPr>
      </w:pPr>
      <w:bookmarkStart w:id="6" w:name="_Toc57966304"/>
      <w:r w:rsidRPr="00BA3662">
        <w:rPr>
          <w:rFonts w:asciiTheme="majorHAnsi" w:hAnsiTheme="majorHAnsi" w:cstheme="majorHAnsi"/>
          <w:sz w:val="27"/>
          <w:szCs w:val="27"/>
          <w:lang w:eastAsia="pl-PL"/>
        </w:rPr>
        <w:t>R</w:t>
      </w:r>
      <w:r w:rsidR="00EE306E" w:rsidRPr="00BA3662">
        <w:rPr>
          <w:rFonts w:asciiTheme="majorHAnsi" w:hAnsiTheme="majorHAnsi" w:cstheme="majorHAnsi"/>
          <w:sz w:val="27"/>
          <w:szCs w:val="27"/>
          <w:lang w:eastAsia="pl-PL"/>
        </w:rPr>
        <w:t>OZDZIAŁ III</w:t>
      </w:r>
      <w:r w:rsidR="00902B3F" w:rsidRPr="00BA3662">
        <w:rPr>
          <w:rFonts w:asciiTheme="majorHAnsi" w:hAnsiTheme="majorHAnsi" w:cstheme="majorHAnsi"/>
          <w:sz w:val="27"/>
          <w:szCs w:val="27"/>
          <w:lang w:eastAsia="pl-PL"/>
        </w:rPr>
        <w:t>:</w:t>
      </w:r>
      <w:r w:rsidR="00BA3662" w:rsidRPr="00BA3662">
        <w:rPr>
          <w:rFonts w:asciiTheme="majorHAnsi" w:hAnsiTheme="majorHAnsi" w:cstheme="majorHAnsi"/>
          <w:b w:val="0"/>
          <w:bCs/>
          <w:sz w:val="27"/>
          <w:szCs w:val="27"/>
          <w:lang w:eastAsia="pl-PL"/>
        </w:rPr>
        <w:t xml:space="preserve"> </w:t>
      </w:r>
      <w:r w:rsidR="00BA3662" w:rsidRPr="00BA3662">
        <w:rPr>
          <w:rFonts w:asciiTheme="majorHAnsi" w:hAnsiTheme="majorHAnsi" w:cstheme="majorHAnsi"/>
          <w:b w:val="0"/>
          <w:bCs/>
          <w:sz w:val="27"/>
          <w:szCs w:val="27"/>
          <w:lang w:eastAsia="pl-PL"/>
        </w:rPr>
        <w:br/>
      </w:r>
      <w:r w:rsidR="00763EBE" w:rsidRPr="00BA3662">
        <w:rPr>
          <w:rFonts w:asciiTheme="majorHAnsi" w:hAnsiTheme="majorHAnsi" w:cstheme="majorHAnsi"/>
          <w:bCs/>
          <w:sz w:val="27"/>
          <w:szCs w:val="27"/>
          <w:lang w:eastAsia="pl-PL"/>
        </w:rPr>
        <w:t xml:space="preserve">OGÓLNA ANALIZA RYZYKA DLA PROCESÓW PRZETWARZANIA W </w:t>
      </w:r>
      <w:bookmarkEnd w:id="5"/>
      <w:r w:rsidR="007E6D7A">
        <w:rPr>
          <w:rFonts w:asciiTheme="majorHAnsi" w:hAnsiTheme="majorHAnsi" w:cstheme="majorHAnsi"/>
          <w:bCs/>
          <w:sz w:val="27"/>
          <w:szCs w:val="27"/>
          <w:lang w:eastAsia="pl-PL"/>
        </w:rPr>
        <w:t>ZESPOLE SZKÓŁ NR 12 W SAMODZIELNYM PUBLICZNYM ZAKŁADZIE OPIEKI ZDROWOTNEJ WE WROCŁAWIU</w:t>
      </w:r>
      <w:bookmarkEnd w:id="6"/>
    </w:p>
    <w:p w14:paraId="7B9D80EE" w14:textId="57ABC684" w:rsidR="00763EBE" w:rsidRPr="00BA3662" w:rsidRDefault="00763EBE" w:rsidP="00A2738D">
      <w:pPr>
        <w:spacing w:after="0" w:line="276" w:lineRule="auto"/>
        <w:jc w:val="both"/>
        <w:rPr>
          <w:rFonts w:asciiTheme="majorHAnsi" w:eastAsiaTheme="majorEastAsia" w:hAnsiTheme="majorHAnsi" w:cstheme="majorHAnsi"/>
          <w:b/>
          <w:sz w:val="23"/>
          <w:szCs w:val="23"/>
        </w:rPr>
      </w:pPr>
    </w:p>
    <w:p w14:paraId="73EB9E66" w14:textId="4CA51D46" w:rsidR="00763EBE" w:rsidRPr="00BA3662" w:rsidRDefault="00763EBE" w:rsidP="1EC9CB26">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Ogólna analiza ryzyka dla ochrony danych osobowych w</w:t>
      </w:r>
      <w:r w:rsidR="00E225FA" w:rsidRPr="00BA3662">
        <w:rPr>
          <w:rFonts w:asciiTheme="majorHAnsi" w:eastAsiaTheme="majorEastAsia" w:hAnsiTheme="majorHAnsi" w:cstheme="majorHAnsi"/>
          <w:sz w:val="23"/>
          <w:szCs w:val="23"/>
        </w:rPr>
        <w:t xml:space="preserve"> </w:t>
      </w:r>
      <w:r w:rsidR="007E6D7A">
        <w:rPr>
          <w:rFonts w:asciiTheme="majorHAnsi" w:eastAsiaTheme="majorEastAsia" w:hAnsiTheme="majorHAnsi" w:cstheme="majorHAnsi"/>
          <w:sz w:val="23"/>
          <w:szCs w:val="23"/>
        </w:rPr>
        <w:t>Zespole Szkół nr 12 w Samodzielnym Publicznym Zakładzie Opieki Zdrowotnej we Wrocławiu</w:t>
      </w:r>
      <w:r w:rsidR="00E225FA"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została przeprowadzona z</w:t>
      </w:r>
      <w:r w:rsidR="00A2738D" w:rsidRPr="00BA3662">
        <w:rPr>
          <w:rFonts w:asciiTheme="majorHAnsi" w:eastAsiaTheme="majorEastAsia" w:hAnsiTheme="majorHAnsi" w:cstheme="majorHAnsi"/>
          <w:sz w:val="23"/>
          <w:szCs w:val="23"/>
        </w:rPr>
        <w:t> </w:t>
      </w:r>
      <w:r w:rsidRPr="00BA3662">
        <w:rPr>
          <w:rFonts w:asciiTheme="majorHAnsi" w:eastAsiaTheme="majorEastAsia" w:hAnsiTheme="majorHAnsi" w:cstheme="majorHAnsi"/>
          <w:sz w:val="23"/>
          <w:szCs w:val="23"/>
        </w:rPr>
        <w:t xml:space="preserve">uwzględnieniem </w:t>
      </w:r>
      <w:r w:rsidR="00A2738D" w:rsidRPr="00BA3662">
        <w:rPr>
          <w:rFonts w:asciiTheme="majorHAnsi" w:eastAsiaTheme="majorEastAsia" w:hAnsiTheme="majorHAnsi" w:cstheme="majorHAnsi"/>
          <w:sz w:val="23"/>
          <w:szCs w:val="23"/>
        </w:rPr>
        <w:t xml:space="preserve">zasad określonych w </w:t>
      </w:r>
      <w:r w:rsidRPr="00BA3662">
        <w:rPr>
          <w:rFonts w:asciiTheme="majorHAnsi" w:eastAsiaTheme="majorEastAsia" w:hAnsiTheme="majorHAnsi" w:cstheme="majorHAnsi"/>
          <w:sz w:val="23"/>
          <w:szCs w:val="23"/>
        </w:rPr>
        <w:t>Poradnik</w:t>
      </w:r>
      <w:r w:rsidR="00A2738D" w:rsidRPr="00BA3662">
        <w:rPr>
          <w:rFonts w:asciiTheme="majorHAnsi" w:eastAsiaTheme="majorEastAsia" w:hAnsiTheme="majorHAnsi" w:cstheme="majorHAnsi"/>
          <w:sz w:val="23"/>
          <w:szCs w:val="23"/>
        </w:rPr>
        <w:t>u</w:t>
      </w:r>
      <w:r w:rsidRPr="00BA3662">
        <w:rPr>
          <w:rFonts w:asciiTheme="majorHAnsi" w:eastAsiaTheme="majorEastAsia" w:hAnsiTheme="majorHAnsi" w:cstheme="majorHAnsi"/>
          <w:sz w:val="23"/>
          <w:szCs w:val="23"/>
        </w:rPr>
        <w:t xml:space="preserve"> Prezesa Urzędu Ochrony Danych Osobowych w tym zakresie („</w:t>
      </w:r>
      <w:r w:rsidR="000C7C46" w:rsidRPr="00BA3662">
        <w:rPr>
          <w:rFonts w:asciiTheme="majorHAnsi" w:eastAsiaTheme="majorEastAsia" w:hAnsiTheme="majorHAnsi" w:cstheme="majorHAnsi"/>
          <w:sz w:val="23"/>
          <w:szCs w:val="23"/>
        </w:rPr>
        <w:t xml:space="preserve">Jak rozumieć podejście oparte na ryzyku? </w:t>
      </w:r>
      <w:r w:rsidRPr="00BA3662">
        <w:rPr>
          <w:rFonts w:asciiTheme="majorHAnsi" w:eastAsiaTheme="majorEastAsia" w:hAnsiTheme="majorHAnsi" w:cstheme="majorHAnsi"/>
          <w:sz w:val="23"/>
          <w:szCs w:val="23"/>
        </w:rPr>
        <w:t>Poradnik RODO. Podejście oparte na ryzyku. Część 1</w:t>
      </w:r>
      <w:r w:rsidR="000C7C46" w:rsidRPr="00BA3662">
        <w:rPr>
          <w:rFonts w:asciiTheme="majorHAnsi" w:eastAsiaTheme="majorEastAsia" w:hAnsiTheme="majorHAnsi" w:cstheme="majorHAnsi"/>
          <w:sz w:val="23"/>
          <w:szCs w:val="23"/>
        </w:rPr>
        <w:t>”, maj 2018, oraz „Jak stosować podejście oparte na ryzyku. Poradnik RODO. Podejście oparte na ryzyku. Część 2”, maj 2018)</w:t>
      </w:r>
      <w:r w:rsidR="00A2738D"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 xml:space="preserve"> </w:t>
      </w:r>
    </w:p>
    <w:p w14:paraId="2F36A45C" w14:textId="5E4C34F0" w:rsidR="00A2738D" w:rsidRPr="00BA3662" w:rsidRDefault="00A2738D" w:rsidP="00A2738D">
      <w:pPr>
        <w:spacing w:after="0" w:line="276" w:lineRule="auto"/>
        <w:jc w:val="both"/>
        <w:rPr>
          <w:rFonts w:asciiTheme="majorHAnsi" w:eastAsiaTheme="majorEastAsia" w:hAnsiTheme="majorHAnsi" w:cstheme="majorHAnsi"/>
          <w:sz w:val="23"/>
          <w:szCs w:val="23"/>
        </w:rPr>
      </w:pPr>
    </w:p>
    <w:p w14:paraId="3246FD7D" w14:textId="77777777" w:rsidR="00A2738D" w:rsidRPr="00BA3662" w:rsidRDefault="00A2738D" w:rsidP="00FC50FD">
      <w:pPr>
        <w:pStyle w:val="Akapitzlist"/>
        <w:numPr>
          <w:ilvl w:val="0"/>
          <w:numId w:val="13"/>
        </w:numPr>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Określenie kryteriów akceptacji ryzyka</w:t>
      </w:r>
    </w:p>
    <w:p w14:paraId="68776FF0" w14:textId="77777777" w:rsidR="00A2738D" w:rsidRPr="00BA3662" w:rsidRDefault="00A2738D" w:rsidP="00A2738D">
      <w:pPr>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Dla potrzeb dokonywanej analizy ryzyka przyjęto następujące kryteria akceptacji ryzyka:</w:t>
      </w:r>
    </w:p>
    <w:p w14:paraId="490E279F" w14:textId="7F63C21E" w:rsidR="00A2738D" w:rsidRPr="00BA3662" w:rsidRDefault="00A2738D" w:rsidP="00FC50FD">
      <w:pPr>
        <w:pStyle w:val="Akapitzlist"/>
        <w:numPr>
          <w:ilvl w:val="0"/>
          <w:numId w:val="14"/>
        </w:numPr>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Poziom akceptowalny (0-2) - Brak ryzyka, ryzyko minimalne lub wystarczająco niskie, aby mogło uzyskać akceptację</w:t>
      </w:r>
      <w:r w:rsidR="005C031E" w:rsidRPr="00BA3662">
        <w:rPr>
          <w:rFonts w:asciiTheme="majorHAnsi" w:eastAsiaTheme="majorEastAsia" w:hAnsiTheme="majorHAnsi" w:cstheme="majorHAnsi"/>
          <w:sz w:val="23"/>
          <w:szCs w:val="23"/>
        </w:rPr>
        <w:t>;</w:t>
      </w:r>
    </w:p>
    <w:p w14:paraId="3F12EC02" w14:textId="311AF1FC" w:rsidR="00A2738D" w:rsidRPr="00BA3662" w:rsidRDefault="00A2738D" w:rsidP="00FC50FD">
      <w:pPr>
        <w:pStyle w:val="Akapitzlist"/>
        <w:numPr>
          <w:ilvl w:val="0"/>
          <w:numId w:val="14"/>
        </w:numPr>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Poziom średni (3-6) - Ryzyko na poziomie średnim, co do którego należy przewidzieć obowiązek wprowadzenia czynników obniżających poziom ryzyka w czasie</w:t>
      </w:r>
      <w:r w:rsidR="005C031E" w:rsidRPr="00BA3662">
        <w:rPr>
          <w:rFonts w:asciiTheme="majorHAnsi" w:eastAsiaTheme="majorEastAsia" w:hAnsiTheme="majorHAnsi" w:cstheme="majorHAnsi"/>
          <w:sz w:val="23"/>
          <w:szCs w:val="23"/>
        </w:rPr>
        <w:t>;</w:t>
      </w:r>
    </w:p>
    <w:p w14:paraId="53F4DC1F" w14:textId="71C21867" w:rsidR="00A2738D" w:rsidRPr="00BA3662" w:rsidRDefault="00A2738D" w:rsidP="00FC50FD">
      <w:pPr>
        <w:pStyle w:val="Akapitzlist"/>
        <w:numPr>
          <w:ilvl w:val="0"/>
          <w:numId w:val="14"/>
        </w:numPr>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Poziom wysoki (7-9) - Ryzyko wysokie, nieakceptowalne. Wymagane jest przeprowadzenie Oceny Skutków dla Ochrony Danych i określenie sposobu niezwłocznego obniżenia ryzyka lub konieczna jest rezygnacja z danych działań</w:t>
      </w:r>
      <w:r w:rsidR="005C031E" w:rsidRPr="00BA3662">
        <w:rPr>
          <w:rFonts w:asciiTheme="majorHAnsi" w:eastAsiaTheme="majorEastAsia" w:hAnsiTheme="majorHAnsi" w:cstheme="majorHAnsi"/>
          <w:sz w:val="23"/>
          <w:szCs w:val="23"/>
        </w:rPr>
        <w:t>.</w:t>
      </w:r>
    </w:p>
    <w:p w14:paraId="73AD7178" w14:textId="77777777" w:rsidR="00A2738D" w:rsidRPr="00BA3662" w:rsidRDefault="00A2738D" w:rsidP="00A2738D">
      <w:pPr>
        <w:pStyle w:val="Akapitzlist"/>
        <w:jc w:val="both"/>
        <w:rPr>
          <w:rFonts w:asciiTheme="majorHAnsi" w:eastAsiaTheme="majorEastAsia" w:hAnsiTheme="majorHAnsi" w:cstheme="majorHAnsi"/>
          <w:b/>
          <w:sz w:val="23"/>
          <w:szCs w:val="23"/>
        </w:rPr>
      </w:pPr>
    </w:p>
    <w:p w14:paraId="5FE6EB1F" w14:textId="77777777" w:rsidR="00A2738D" w:rsidRPr="00BA3662" w:rsidRDefault="00A2738D" w:rsidP="00FC50FD">
      <w:pPr>
        <w:pStyle w:val="Akapitzlist"/>
        <w:numPr>
          <w:ilvl w:val="0"/>
          <w:numId w:val="13"/>
        </w:numPr>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Możliwe zagrożenia brane pod uwagę przy szacowaniu ryzyka</w:t>
      </w:r>
    </w:p>
    <w:p w14:paraId="38D6FF12" w14:textId="52105813" w:rsidR="00A2738D" w:rsidRPr="00BA3662" w:rsidRDefault="00A2738D" w:rsidP="00A2738D">
      <w:pPr>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lastRenderedPageBreak/>
        <w:t xml:space="preserve">Przy szacowaniu ryzyka wzięto pod uwagę możliwość wystąpienia następujących zagrożeń dla ochrony danych osobowych przetwarzanych przez </w:t>
      </w:r>
      <w:r w:rsidR="00A17FE9">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w:t>
      </w:r>
    </w:p>
    <w:tbl>
      <w:tblPr>
        <w:tblW w:w="10774" w:type="dxa"/>
        <w:tblInd w:w="-719" w:type="dxa"/>
        <w:tblCellMar>
          <w:left w:w="70" w:type="dxa"/>
          <w:right w:w="70" w:type="dxa"/>
        </w:tblCellMar>
        <w:tblLook w:val="04A0" w:firstRow="1" w:lastRow="0" w:firstColumn="1" w:lastColumn="0" w:noHBand="0" w:noVBand="1"/>
      </w:tblPr>
      <w:tblGrid>
        <w:gridCol w:w="2089"/>
        <w:gridCol w:w="6956"/>
        <w:gridCol w:w="1729"/>
      </w:tblGrid>
      <w:tr w:rsidR="00A2738D" w:rsidRPr="00BA3662" w14:paraId="1FCE4249" w14:textId="77777777" w:rsidTr="00CB4DC3">
        <w:trPr>
          <w:trHeight w:val="315"/>
        </w:trPr>
        <w:tc>
          <w:tcPr>
            <w:tcW w:w="20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B04243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bookmarkStart w:id="7" w:name="RANGE!A1:C93"/>
            <w:r w:rsidRPr="00BA3662">
              <w:rPr>
                <w:rFonts w:asciiTheme="majorHAnsi" w:eastAsia="Times New Roman" w:hAnsiTheme="majorHAnsi" w:cstheme="majorHAnsi"/>
                <w:b/>
                <w:bCs/>
                <w:color w:val="000000"/>
                <w:sz w:val="23"/>
                <w:szCs w:val="23"/>
                <w:lang w:eastAsia="pl-PL"/>
              </w:rPr>
              <w:t>ZAGROŻENIE</w:t>
            </w:r>
            <w:bookmarkEnd w:id="7"/>
          </w:p>
        </w:tc>
        <w:tc>
          <w:tcPr>
            <w:tcW w:w="7267" w:type="dxa"/>
            <w:tcBorders>
              <w:top w:val="single" w:sz="8" w:space="0" w:color="000000"/>
              <w:left w:val="nil"/>
              <w:bottom w:val="nil"/>
              <w:right w:val="single" w:sz="8" w:space="0" w:color="000000"/>
            </w:tcBorders>
            <w:shd w:val="clear" w:color="auto" w:fill="D9D9D9" w:themeFill="background1" w:themeFillShade="D9"/>
            <w:vAlign w:val="center"/>
            <w:hideMark/>
          </w:tcPr>
          <w:p w14:paraId="58EE212E"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OPIS</w:t>
            </w:r>
          </w:p>
        </w:tc>
        <w:tc>
          <w:tcPr>
            <w:tcW w:w="1418"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27BBB53"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RODZAJ ZAGROŻENIA</w:t>
            </w:r>
          </w:p>
        </w:tc>
      </w:tr>
      <w:tr w:rsidR="00A2738D" w:rsidRPr="00BA3662" w14:paraId="354759D2" w14:textId="77777777" w:rsidTr="00CB4DC3">
        <w:trPr>
          <w:trHeight w:val="463"/>
        </w:trPr>
        <w:tc>
          <w:tcPr>
            <w:tcW w:w="2089" w:type="dxa"/>
            <w:vMerge w:val="restart"/>
            <w:tcBorders>
              <w:top w:val="nil"/>
              <w:left w:val="single" w:sz="8" w:space="0" w:color="000000"/>
              <w:bottom w:val="single" w:sz="8" w:space="0" w:color="000000"/>
              <w:right w:val="nil"/>
            </w:tcBorders>
            <w:shd w:val="clear" w:color="auto" w:fill="FFF2CC" w:themeFill="accent4" w:themeFillTint="33"/>
            <w:vAlign w:val="center"/>
            <w:hideMark/>
          </w:tcPr>
          <w:p w14:paraId="46D1A9E9"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proofErr w:type="spellStart"/>
            <w:r w:rsidRPr="00BA3662">
              <w:rPr>
                <w:rFonts w:asciiTheme="majorHAnsi" w:eastAsia="Times New Roman" w:hAnsiTheme="majorHAnsi" w:cstheme="majorHAnsi"/>
                <w:b/>
                <w:bCs/>
                <w:color w:val="000000"/>
                <w:sz w:val="23"/>
                <w:szCs w:val="23"/>
                <w:lang w:eastAsia="pl-PL"/>
              </w:rPr>
              <w:t>Phishing</w:t>
            </w:r>
            <w:proofErr w:type="spellEnd"/>
          </w:p>
        </w:tc>
        <w:tc>
          <w:tcPr>
            <w:tcW w:w="7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701CBE"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Mail z prośbą o zalogowanie się do „podróbki” strony, np. bankowej, lub pseudo konta </w:t>
            </w:r>
            <w:proofErr w:type="spellStart"/>
            <w:r w:rsidRPr="00BA3662">
              <w:rPr>
                <w:rFonts w:asciiTheme="majorHAnsi" w:eastAsia="Times New Roman" w:hAnsiTheme="majorHAnsi" w:cstheme="majorHAnsi"/>
                <w:color w:val="000000"/>
                <w:sz w:val="23"/>
                <w:szCs w:val="23"/>
                <w:lang w:eastAsia="pl-PL"/>
              </w:rPr>
              <w:t>gmail</w:t>
            </w:r>
            <w:proofErr w:type="spellEnd"/>
            <w:r w:rsidRPr="00BA3662">
              <w:rPr>
                <w:rFonts w:asciiTheme="majorHAnsi" w:eastAsia="Times New Roman" w:hAnsiTheme="majorHAnsi" w:cstheme="majorHAnsi"/>
                <w:color w:val="000000"/>
                <w:sz w:val="23"/>
                <w:szCs w:val="23"/>
                <w:lang w:eastAsia="pl-PL"/>
              </w:rPr>
              <w:t xml:space="preserve"> i w rezultacie przejęcie hasła.</w:t>
            </w:r>
          </w:p>
        </w:tc>
        <w:tc>
          <w:tcPr>
            <w:tcW w:w="1418" w:type="dxa"/>
            <w:vMerge w:val="restart"/>
            <w:tcBorders>
              <w:top w:val="nil"/>
              <w:left w:val="nil"/>
              <w:bottom w:val="single" w:sz="8" w:space="0" w:color="000000"/>
              <w:right w:val="single" w:sz="8" w:space="0" w:color="000000"/>
            </w:tcBorders>
            <w:shd w:val="clear" w:color="auto" w:fill="auto"/>
            <w:vAlign w:val="center"/>
            <w:hideMark/>
          </w:tcPr>
          <w:p w14:paraId="0C0BA1B5"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socjotechniczne</w:t>
            </w:r>
          </w:p>
        </w:tc>
      </w:tr>
      <w:tr w:rsidR="00A2738D" w:rsidRPr="00BA3662" w14:paraId="4E203B19" w14:textId="77777777" w:rsidTr="00CB4DC3">
        <w:trPr>
          <w:trHeight w:val="463"/>
        </w:trPr>
        <w:tc>
          <w:tcPr>
            <w:tcW w:w="2089" w:type="dxa"/>
            <w:vMerge/>
            <w:tcBorders>
              <w:top w:val="nil"/>
              <w:left w:val="single" w:sz="8" w:space="0" w:color="000000"/>
              <w:bottom w:val="single" w:sz="8" w:space="0" w:color="000000"/>
              <w:right w:val="nil"/>
            </w:tcBorders>
            <w:shd w:val="clear" w:color="auto" w:fill="FFF2CC" w:themeFill="accent4" w:themeFillTint="33"/>
            <w:vAlign w:val="center"/>
            <w:hideMark/>
          </w:tcPr>
          <w:p w14:paraId="0D4DA88E"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vMerge/>
            <w:tcBorders>
              <w:top w:val="single" w:sz="8" w:space="0" w:color="auto"/>
              <w:left w:val="single" w:sz="8" w:space="0" w:color="auto"/>
              <w:bottom w:val="single" w:sz="8" w:space="0" w:color="000000"/>
              <w:right w:val="single" w:sz="8" w:space="0" w:color="auto"/>
            </w:tcBorders>
            <w:vAlign w:val="center"/>
            <w:hideMark/>
          </w:tcPr>
          <w:p w14:paraId="77480C33"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nil"/>
              <w:bottom w:val="single" w:sz="8" w:space="0" w:color="000000"/>
              <w:right w:val="single" w:sz="8" w:space="0" w:color="000000"/>
            </w:tcBorders>
            <w:vAlign w:val="center"/>
            <w:hideMark/>
          </w:tcPr>
          <w:p w14:paraId="2208FEB5"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140D2727" w14:textId="77777777" w:rsidTr="00CB4DC3">
        <w:trPr>
          <w:trHeight w:val="1152"/>
        </w:trPr>
        <w:tc>
          <w:tcPr>
            <w:tcW w:w="2089" w:type="dxa"/>
            <w:tcBorders>
              <w:top w:val="nil"/>
              <w:left w:val="single" w:sz="8" w:space="0" w:color="000000"/>
              <w:bottom w:val="single" w:sz="4" w:space="0" w:color="auto"/>
              <w:right w:val="nil"/>
            </w:tcBorders>
            <w:shd w:val="clear" w:color="auto" w:fill="FFF2CC" w:themeFill="accent4" w:themeFillTint="33"/>
            <w:vAlign w:val="center"/>
            <w:hideMark/>
          </w:tcPr>
          <w:p w14:paraId="458803A6"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proofErr w:type="spellStart"/>
            <w:r w:rsidRPr="00BA3662">
              <w:rPr>
                <w:rFonts w:asciiTheme="majorHAnsi" w:eastAsia="Times New Roman" w:hAnsiTheme="majorHAnsi" w:cstheme="majorHAnsi"/>
                <w:b/>
                <w:bCs/>
                <w:color w:val="000000"/>
                <w:sz w:val="23"/>
                <w:szCs w:val="23"/>
                <w:lang w:eastAsia="pl-PL"/>
              </w:rPr>
              <w:t>Cybersquatting</w:t>
            </w:r>
            <w:proofErr w:type="spellEnd"/>
          </w:p>
          <w:p w14:paraId="0E00E1C8"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 </w:t>
            </w:r>
          </w:p>
        </w:tc>
        <w:tc>
          <w:tcPr>
            <w:tcW w:w="7267" w:type="dxa"/>
            <w:tcBorders>
              <w:top w:val="nil"/>
              <w:left w:val="single" w:sz="8" w:space="0" w:color="auto"/>
              <w:bottom w:val="single" w:sz="4" w:space="0" w:color="auto"/>
              <w:right w:val="single" w:sz="8" w:space="0" w:color="auto"/>
            </w:tcBorders>
            <w:shd w:val="clear" w:color="auto" w:fill="auto"/>
            <w:vAlign w:val="center"/>
            <w:hideMark/>
          </w:tcPr>
          <w:p w14:paraId="52E26D67"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Zachęcanie do zalogowania się do podrobionej strony o „wiarygodnym” adresie www. Zamiast logować się do www.mbank.pl logowanie byłoby w www.rnbank.pl</w:t>
            </w:r>
          </w:p>
          <w:p w14:paraId="538BE7A7"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Faxy, w których intruz podszywa się pod dostawcę i informuje o zmianie numeru konta bankowego.</w:t>
            </w:r>
          </w:p>
          <w:p w14:paraId="3942C65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Maile lub rozmowy tel., w których intruz podaje się np. za pracownika firmy dostarczającej oprogramowanie i prosi o hasło w celu „przetestowania uprawnień”</w:t>
            </w:r>
          </w:p>
        </w:tc>
        <w:tc>
          <w:tcPr>
            <w:tcW w:w="1418" w:type="dxa"/>
            <w:tcBorders>
              <w:top w:val="nil"/>
              <w:left w:val="nil"/>
              <w:bottom w:val="single" w:sz="4" w:space="0" w:color="auto"/>
              <w:right w:val="single" w:sz="8" w:space="0" w:color="000000"/>
            </w:tcBorders>
            <w:shd w:val="clear" w:color="auto" w:fill="auto"/>
            <w:vAlign w:val="center"/>
            <w:hideMark/>
          </w:tcPr>
          <w:p w14:paraId="51BFB4D2"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socjotechniczne</w:t>
            </w:r>
          </w:p>
          <w:p w14:paraId="4288C57D"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w:t>
            </w:r>
          </w:p>
        </w:tc>
      </w:tr>
      <w:tr w:rsidR="00A2738D" w:rsidRPr="00BA3662" w14:paraId="00FE6161" w14:textId="77777777" w:rsidTr="00CB4DC3">
        <w:trPr>
          <w:trHeight w:val="690"/>
        </w:trPr>
        <w:tc>
          <w:tcPr>
            <w:tcW w:w="2089" w:type="dxa"/>
            <w:tcBorders>
              <w:top w:val="single" w:sz="4" w:space="0" w:color="auto"/>
              <w:left w:val="single" w:sz="8" w:space="0" w:color="000000"/>
              <w:bottom w:val="single" w:sz="8" w:space="0" w:color="000000"/>
              <w:right w:val="single" w:sz="8" w:space="0" w:color="000000"/>
            </w:tcBorders>
            <w:shd w:val="clear" w:color="auto" w:fill="FFF2CC" w:themeFill="accent4" w:themeFillTint="33"/>
            <w:vAlign w:val="center"/>
            <w:hideMark/>
          </w:tcPr>
          <w:p w14:paraId="57A3B55E"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Nakłanianie do wykonania czynności</w:t>
            </w:r>
          </w:p>
        </w:tc>
        <w:tc>
          <w:tcPr>
            <w:tcW w:w="7267" w:type="dxa"/>
            <w:tcBorders>
              <w:top w:val="single" w:sz="4" w:space="0" w:color="auto"/>
              <w:left w:val="nil"/>
              <w:bottom w:val="single" w:sz="8" w:space="0" w:color="000000"/>
              <w:right w:val="single" w:sz="8" w:space="0" w:color="000000"/>
            </w:tcBorders>
            <w:shd w:val="clear" w:color="auto" w:fill="auto"/>
            <w:vAlign w:val="center"/>
            <w:hideMark/>
          </w:tcPr>
          <w:p w14:paraId="3E71CBD0"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Maile, które zachęcają lub „zmuszają” do otwarcia załączników lub kliknięcia na </w:t>
            </w:r>
            <w:proofErr w:type="spellStart"/>
            <w:r w:rsidRPr="00BA3662">
              <w:rPr>
                <w:rFonts w:asciiTheme="majorHAnsi" w:eastAsia="Times New Roman" w:hAnsiTheme="majorHAnsi" w:cstheme="majorHAnsi"/>
                <w:color w:val="000000"/>
                <w:sz w:val="23"/>
                <w:szCs w:val="23"/>
                <w:lang w:eastAsia="pl-PL"/>
              </w:rPr>
              <w:t>hiperlink</w:t>
            </w:r>
            <w:proofErr w:type="spellEnd"/>
            <w:r w:rsidRPr="00BA3662">
              <w:rPr>
                <w:rFonts w:asciiTheme="majorHAnsi" w:eastAsia="Times New Roman" w:hAnsiTheme="majorHAnsi" w:cstheme="majorHAnsi"/>
                <w:color w:val="000000"/>
                <w:sz w:val="23"/>
                <w:szCs w:val="23"/>
                <w:lang w:eastAsia="pl-PL"/>
              </w:rPr>
              <w:t>, wpisywanie komend</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14:paraId="2EA4BD49"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socjotechniczne</w:t>
            </w:r>
          </w:p>
        </w:tc>
      </w:tr>
      <w:tr w:rsidR="00A2738D" w:rsidRPr="00BA3662" w14:paraId="54E86489"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9EA8122"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Podrzucone nośniki danych</w:t>
            </w:r>
          </w:p>
        </w:tc>
        <w:tc>
          <w:tcPr>
            <w:tcW w:w="7267" w:type="dxa"/>
            <w:tcBorders>
              <w:top w:val="nil"/>
              <w:left w:val="nil"/>
              <w:bottom w:val="single" w:sz="8" w:space="0" w:color="000000"/>
              <w:right w:val="single" w:sz="8" w:space="0" w:color="000000"/>
            </w:tcBorders>
            <w:shd w:val="clear" w:color="auto" w:fill="auto"/>
            <w:vAlign w:val="center"/>
            <w:hideMark/>
          </w:tcPr>
          <w:p w14:paraId="7468C659" w14:textId="498D8DB9"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Pendrive pozostawiony w biurze</w:t>
            </w:r>
          </w:p>
        </w:tc>
        <w:tc>
          <w:tcPr>
            <w:tcW w:w="1418" w:type="dxa"/>
            <w:tcBorders>
              <w:top w:val="nil"/>
              <w:left w:val="nil"/>
              <w:bottom w:val="single" w:sz="8" w:space="0" w:color="000000"/>
              <w:right w:val="single" w:sz="8" w:space="0" w:color="000000"/>
            </w:tcBorders>
            <w:shd w:val="clear" w:color="auto" w:fill="auto"/>
            <w:vAlign w:val="center"/>
            <w:hideMark/>
          </w:tcPr>
          <w:p w14:paraId="728E3732"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socjotechniczne</w:t>
            </w:r>
          </w:p>
        </w:tc>
      </w:tr>
      <w:tr w:rsidR="00A2738D" w:rsidRPr="00BA3662" w14:paraId="7656A60F" w14:textId="77777777" w:rsidTr="00CB4DC3">
        <w:trPr>
          <w:trHeight w:val="305"/>
        </w:trPr>
        <w:tc>
          <w:tcPr>
            <w:tcW w:w="2089" w:type="dxa"/>
            <w:vMerge w:val="restart"/>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7265C0D8"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Ataki telefoniczne</w:t>
            </w:r>
          </w:p>
        </w:tc>
        <w:tc>
          <w:tcPr>
            <w:tcW w:w="7267" w:type="dxa"/>
            <w:tcBorders>
              <w:top w:val="nil"/>
              <w:left w:val="nil"/>
              <w:bottom w:val="nil"/>
              <w:right w:val="single" w:sz="8" w:space="0" w:color="000000"/>
            </w:tcBorders>
            <w:shd w:val="clear" w:color="auto" w:fill="auto"/>
            <w:vAlign w:val="center"/>
            <w:hideMark/>
          </w:tcPr>
          <w:p w14:paraId="44A41FF2"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Intruz przedstawia się jako pracownik dostawcy łącza naprawiający usterkę i prosi o uruchomienie określonej strony internetowej.</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6A5BF5"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socjotechniczne</w:t>
            </w:r>
          </w:p>
        </w:tc>
      </w:tr>
      <w:tr w:rsidR="00A2738D" w:rsidRPr="00BA3662" w14:paraId="52CBD381" w14:textId="77777777" w:rsidTr="00CB4DC3">
        <w:trPr>
          <w:trHeight w:val="467"/>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752D8867"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tcBorders>
              <w:top w:val="nil"/>
              <w:left w:val="nil"/>
              <w:bottom w:val="single" w:sz="8" w:space="0" w:color="000000"/>
              <w:right w:val="single" w:sz="8" w:space="0" w:color="000000"/>
            </w:tcBorders>
            <w:shd w:val="clear" w:color="auto" w:fill="auto"/>
            <w:vAlign w:val="center"/>
            <w:hideMark/>
          </w:tcPr>
          <w:p w14:paraId="6ED6DA77"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Intruz przedstawia się jako inżynier Microsoftu lub programista dostawcy oprogramowania. Podsyła „aktualizację” lub prosi o udostępnienie pulpitu</w:t>
            </w:r>
          </w:p>
        </w:tc>
        <w:tc>
          <w:tcPr>
            <w:tcW w:w="1418" w:type="dxa"/>
            <w:vMerge/>
            <w:tcBorders>
              <w:top w:val="nil"/>
              <w:left w:val="single" w:sz="8" w:space="0" w:color="000000"/>
              <w:bottom w:val="single" w:sz="8" w:space="0" w:color="000000"/>
              <w:right w:val="single" w:sz="8" w:space="0" w:color="000000"/>
            </w:tcBorders>
            <w:vAlign w:val="center"/>
            <w:hideMark/>
          </w:tcPr>
          <w:p w14:paraId="4387FB98"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71B80F01" w14:textId="77777777" w:rsidTr="00CB4DC3">
        <w:trPr>
          <w:trHeight w:val="99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707DDB2B"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Łamanie i pozyskiwanie haseł</w:t>
            </w:r>
          </w:p>
        </w:tc>
        <w:tc>
          <w:tcPr>
            <w:tcW w:w="7267" w:type="dxa"/>
            <w:tcBorders>
              <w:top w:val="nil"/>
              <w:left w:val="nil"/>
              <w:right w:val="single" w:sz="8" w:space="0" w:color="000000"/>
            </w:tcBorders>
            <w:shd w:val="clear" w:color="auto" w:fill="auto"/>
            <w:vAlign w:val="center"/>
            <w:hideMark/>
          </w:tcPr>
          <w:p w14:paraId="274E02A0"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Łamanie metodami słownikowymi i siłowymi</w:t>
            </w:r>
          </w:p>
          <w:p w14:paraId="76C76D4B"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Ujawnianie haseł</w:t>
            </w:r>
          </w:p>
          <w:p w14:paraId="5BB8C6C9"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Nieprawidłowe przechowywanie (karteczki, pliki)</w:t>
            </w:r>
          </w:p>
          <w:p w14:paraId="5AAF06A0"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Odgadywanie zbyt słabych, najpopularniejszych haseł</w:t>
            </w:r>
          </w:p>
          <w:p w14:paraId="079E20C3"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Stosowanie domyślnych haseł producenta</w:t>
            </w:r>
          </w:p>
          <w:p w14:paraId="585B9D40"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Stosowanie słownikowych haseł (np. 8 znaków z 3 grup: „Grażynka1”)</w:t>
            </w:r>
          </w:p>
          <w:p w14:paraId="4DAC73DF" w14:textId="77777777" w:rsidR="00A2738D" w:rsidRPr="00BA3662" w:rsidRDefault="00A2738D" w:rsidP="00BA3662">
            <w:pPr>
              <w:spacing w:after="0" w:line="240" w:lineRule="auto"/>
              <w:ind w:left="442" w:hanging="442"/>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Stosowanie jednego hasła do wielu (często wszystkich) systemów</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14:paraId="6BE600C2"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115D11AA" w14:textId="77777777" w:rsidTr="00CB4DC3">
        <w:trPr>
          <w:trHeight w:val="2670"/>
        </w:trPr>
        <w:tc>
          <w:tcPr>
            <w:tcW w:w="2089" w:type="dxa"/>
            <w:vMerge w:val="restart"/>
            <w:tcBorders>
              <w:top w:val="single" w:sz="4" w:space="0" w:color="auto"/>
              <w:left w:val="single" w:sz="8" w:space="0" w:color="000000"/>
              <w:bottom w:val="single" w:sz="8" w:space="0" w:color="000000"/>
              <w:right w:val="single" w:sz="8" w:space="0" w:color="000000"/>
            </w:tcBorders>
            <w:shd w:val="clear" w:color="auto" w:fill="FFF2CC" w:themeFill="accent4" w:themeFillTint="33"/>
            <w:vAlign w:val="center"/>
            <w:hideMark/>
          </w:tcPr>
          <w:p w14:paraId="3D24955F"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Ataki na sprzęt</w:t>
            </w:r>
          </w:p>
        </w:tc>
        <w:tc>
          <w:tcPr>
            <w:tcW w:w="7267" w:type="dxa"/>
            <w:tcBorders>
              <w:top w:val="single" w:sz="4" w:space="0" w:color="auto"/>
              <w:left w:val="nil"/>
              <w:right w:val="single" w:sz="8" w:space="0" w:color="000000"/>
            </w:tcBorders>
            <w:shd w:val="clear" w:color="auto" w:fill="auto"/>
            <w:vAlign w:val="center"/>
            <w:hideMark/>
          </w:tcPr>
          <w:p w14:paraId="3F8328AA" w14:textId="3E2F08AD" w:rsidR="00A2738D" w:rsidRPr="00BA3662" w:rsidRDefault="00A2738D" w:rsidP="00BA3662">
            <w:pPr>
              <w:spacing w:after="0" w:line="240" w:lineRule="auto"/>
              <w:jc w:val="both"/>
              <w:rPr>
                <w:rFonts w:asciiTheme="majorHAnsi" w:eastAsia="Times New Roman" w:hAnsiTheme="majorHAnsi" w:cstheme="majorHAnsi"/>
                <w:color w:val="FF0000"/>
                <w:sz w:val="23"/>
                <w:szCs w:val="23"/>
                <w:lang w:eastAsia="pl-PL"/>
              </w:rPr>
            </w:pPr>
            <w:r w:rsidRPr="00BA3662">
              <w:rPr>
                <w:rFonts w:asciiTheme="majorHAnsi" w:eastAsia="Times New Roman" w:hAnsiTheme="majorHAnsi" w:cstheme="majorHAnsi"/>
                <w:color w:val="000000"/>
                <w:sz w:val="23"/>
                <w:szCs w:val="23"/>
                <w:lang w:eastAsia="pl-PL"/>
              </w:rPr>
              <w:t>Włamania do urządzeń nieaktualizowanych</w:t>
            </w:r>
            <w:r w:rsidRPr="00BA3662">
              <w:rPr>
                <w:rFonts w:asciiTheme="majorHAnsi" w:eastAsia="Times New Roman" w:hAnsiTheme="majorHAnsi" w:cstheme="majorHAnsi"/>
                <w:color w:val="000000"/>
                <w:sz w:val="23"/>
                <w:szCs w:val="23"/>
                <w:lang w:eastAsia="pl-PL"/>
              </w:rPr>
              <w:br/>
            </w:r>
            <w:r w:rsidRPr="00BA3662">
              <w:rPr>
                <w:rFonts w:asciiTheme="majorHAnsi" w:eastAsia="Times New Roman" w:hAnsiTheme="majorHAnsi" w:cstheme="majorHAnsi"/>
                <w:i/>
                <w:iCs/>
                <w:color w:val="FF0000"/>
                <w:sz w:val="23"/>
                <w:szCs w:val="23"/>
                <w:lang w:eastAsia="pl-PL"/>
              </w:rPr>
              <w:t xml:space="preserve">Urządzenia sieciowe (routery, </w:t>
            </w:r>
            <w:proofErr w:type="spellStart"/>
            <w:r w:rsidRPr="00BA3662">
              <w:rPr>
                <w:rFonts w:asciiTheme="majorHAnsi" w:eastAsia="Times New Roman" w:hAnsiTheme="majorHAnsi" w:cstheme="majorHAnsi"/>
                <w:i/>
                <w:iCs/>
                <w:color w:val="FF0000"/>
                <w:sz w:val="23"/>
                <w:szCs w:val="23"/>
                <w:lang w:eastAsia="pl-PL"/>
              </w:rPr>
              <w:t>access</w:t>
            </w:r>
            <w:proofErr w:type="spellEnd"/>
            <w:r w:rsidRPr="00BA3662">
              <w:rPr>
                <w:rFonts w:asciiTheme="majorHAnsi" w:eastAsia="Times New Roman" w:hAnsiTheme="majorHAnsi" w:cstheme="majorHAnsi"/>
                <w:i/>
                <w:iCs/>
                <w:color w:val="FF0000"/>
                <w:sz w:val="23"/>
                <w:szCs w:val="23"/>
                <w:lang w:eastAsia="pl-PL"/>
              </w:rPr>
              <w:t xml:space="preserve"> pointy, firewalle) oraz inne np. macierze, dyski NAS działają dzięki umieszczonemu na nich oprogramowaniu. To oprogramowanie, jak każde inne podlega testom bezpieczeństwa i znajdowane są w nim dziury. Brak aktualizacji tego oprogramowania skutkuje podatnością na włamania, kradzież danych, zakłócanie pracy</w:t>
            </w:r>
            <w:r w:rsidR="005C031E" w:rsidRPr="00BA3662">
              <w:rPr>
                <w:rFonts w:asciiTheme="majorHAnsi" w:eastAsia="Times New Roman" w:hAnsiTheme="majorHAnsi" w:cstheme="majorHAnsi"/>
                <w:i/>
                <w:iCs/>
                <w:color w:val="FF0000"/>
                <w:sz w:val="23"/>
                <w:szCs w:val="23"/>
                <w:lang w:eastAsia="pl-PL"/>
              </w:rPr>
              <w:t>.</w:t>
            </w:r>
          </w:p>
          <w:p w14:paraId="25BBE2B8" w14:textId="77777777" w:rsidR="00A2738D" w:rsidRPr="00BA3662" w:rsidRDefault="00A2738D" w:rsidP="00BA3662">
            <w:pPr>
              <w:spacing w:after="0" w:line="240" w:lineRule="auto"/>
              <w:jc w:val="both"/>
              <w:rPr>
                <w:rFonts w:asciiTheme="majorHAnsi" w:eastAsia="Times New Roman" w:hAnsiTheme="majorHAnsi" w:cstheme="majorHAnsi"/>
                <w:color w:val="FF0000"/>
                <w:sz w:val="23"/>
                <w:szCs w:val="23"/>
                <w:lang w:eastAsia="pl-PL"/>
              </w:rPr>
            </w:pPr>
            <w:r w:rsidRPr="00BA3662">
              <w:rPr>
                <w:rFonts w:asciiTheme="majorHAnsi" w:eastAsia="Times New Roman" w:hAnsiTheme="majorHAnsi" w:cstheme="majorHAnsi"/>
                <w:color w:val="000000"/>
                <w:sz w:val="23"/>
                <w:szCs w:val="23"/>
                <w:lang w:eastAsia="pl-PL"/>
              </w:rPr>
              <w:t xml:space="preserve">Włamania do urządzeń nieodpowiednio skonfigurowanych </w:t>
            </w:r>
            <w:r w:rsidRPr="00BA3662">
              <w:rPr>
                <w:rFonts w:asciiTheme="majorHAnsi" w:eastAsia="Times New Roman" w:hAnsiTheme="majorHAnsi" w:cstheme="majorHAnsi"/>
                <w:color w:val="000000"/>
                <w:sz w:val="23"/>
                <w:szCs w:val="23"/>
                <w:lang w:eastAsia="pl-PL"/>
              </w:rPr>
              <w:br/>
            </w:r>
            <w:r w:rsidRPr="00BA3662">
              <w:rPr>
                <w:rFonts w:asciiTheme="majorHAnsi" w:eastAsia="Times New Roman" w:hAnsiTheme="majorHAnsi" w:cstheme="majorHAnsi"/>
                <w:i/>
                <w:iCs/>
                <w:color w:val="FF0000"/>
                <w:sz w:val="23"/>
                <w:szCs w:val="23"/>
                <w:lang w:eastAsia="pl-PL"/>
              </w:rPr>
              <w:t>Błędy konfiguracyjne popełniane przez administratorów mogą ułatwiać hackerom włamanie się do sieci lub urządzenia. Powodem jest najczęściej brak profesjonalnej wiedzy u osób konfigurujących urządzenia. Przykładem może być pozostawienie domyślnych haseł lub dostępu do strony konfiguracyjnej z poziomu Internetu.</w:t>
            </w:r>
          </w:p>
          <w:p w14:paraId="33F561F8" w14:textId="77777777" w:rsidR="00A2738D" w:rsidRPr="00BA3662" w:rsidRDefault="00A2738D" w:rsidP="00BA3662">
            <w:pPr>
              <w:spacing w:after="0" w:line="240" w:lineRule="auto"/>
              <w:jc w:val="both"/>
              <w:rPr>
                <w:rFonts w:asciiTheme="majorHAnsi" w:eastAsia="Times New Roman" w:hAnsiTheme="majorHAnsi" w:cstheme="majorHAnsi"/>
                <w:color w:val="FF0000"/>
                <w:sz w:val="23"/>
                <w:szCs w:val="23"/>
                <w:lang w:eastAsia="pl-PL"/>
              </w:rPr>
            </w:pPr>
            <w:r w:rsidRPr="00BA3662">
              <w:rPr>
                <w:rFonts w:asciiTheme="majorHAnsi" w:eastAsia="Times New Roman" w:hAnsiTheme="majorHAnsi" w:cstheme="majorHAnsi"/>
                <w:color w:val="000000"/>
                <w:sz w:val="23"/>
                <w:szCs w:val="23"/>
                <w:lang w:eastAsia="pl-PL"/>
              </w:rPr>
              <w:t xml:space="preserve"> Włamania z użyciem niezabezpieczonych interfejsów  lokalnych </w:t>
            </w:r>
            <w:r w:rsidRPr="00BA3662">
              <w:rPr>
                <w:rFonts w:asciiTheme="majorHAnsi" w:eastAsia="Times New Roman" w:hAnsiTheme="majorHAnsi" w:cstheme="majorHAnsi"/>
                <w:color w:val="000000"/>
                <w:sz w:val="23"/>
                <w:szCs w:val="23"/>
                <w:lang w:eastAsia="pl-PL"/>
              </w:rPr>
              <w:br/>
            </w:r>
            <w:r w:rsidRPr="00BA3662">
              <w:rPr>
                <w:rFonts w:asciiTheme="majorHAnsi" w:eastAsia="Times New Roman" w:hAnsiTheme="majorHAnsi" w:cstheme="majorHAnsi"/>
                <w:i/>
                <w:iCs/>
                <w:color w:val="FF0000"/>
                <w:sz w:val="23"/>
                <w:szCs w:val="23"/>
                <w:lang w:eastAsia="pl-PL"/>
              </w:rPr>
              <w:t xml:space="preserve">Urządzenia takie jak routery, </w:t>
            </w:r>
            <w:proofErr w:type="spellStart"/>
            <w:r w:rsidRPr="00BA3662">
              <w:rPr>
                <w:rFonts w:asciiTheme="majorHAnsi" w:eastAsia="Times New Roman" w:hAnsiTheme="majorHAnsi" w:cstheme="majorHAnsi"/>
                <w:i/>
                <w:iCs/>
                <w:color w:val="FF0000"/>
                <w:sz w:val="23"/>
                <w:szCs w:val="23"/>
                <w:lang w:eastAsia="pl-PL"/>
              </w:rPr>
              <w:t>switche</w:t>
            </w:r>
            <w:proofErr w:type="spellEnd"/>
            <w:r w:rsidRPr="00BA3662">
              <w:rPr>
                <w:rFonts w:asciiTheme="majorHAnsi" w:eastAsia="Times New Roman" w:hAnsiTheme="majorHAnsi" w:cstheme="majorHAnsi"/>
                <w:i/>
                <w:iCs/>
                <w:color w:val="FF0000"/>
                <w:sz w:val="23"/>
                <w:szCs w:val="23"/>
                <w:lang w:eastAsia="pl-PL"/>
              </w:rPr>
              <w:t xml:space="preserve">, firewalle posiadają często porty konfiguracyjne (USB, Ethernet lub COM - szeregowe), które podłącza się do komputera aby skonfigurować urządzenie. Dostęp do tych portów powinien </w:t>
            </w:r>
            <w:r w:rsidRPr="00BA3662">
              <w:rPr>
                <w:rFonts w:asciiTheme="majorHAnsi" w:eastAsia="Times New Roman" w:hAnsiTheme="majorHAnsi" w:cstheme="majorHAnsi"/>
                <w:i/>
                <w:iCs/>
                <w:color w:val="FF0000"/>
                <w:sz w:val="23"/>
                <w:szCs w:val="23"/>
                <w:lang w:eastAsia="pl-PL"/>
              </w:rPr>
              <w:lastRenderedPageBreak/>
              <w:t>być odpowiednio zabezpieczonych hasłem, aby przypadkowa osoba, która podłączy do nich swój komputer nie mogła zmienić konfiguracji. Administratorzy często jednak pozostawiają te porty niezabezpieczone.</w:t>
            </w:r>
          </w:p>
          <w:p w14:paraId="67BC389D" w14:textId="77777777" w:rsidR="00A2738D" w:rsidRPr="00BA3662" w:rsidRDefault="00A2738D" w:rsidP="00BA3662">
            <w:pPr>
              <w:spacing w:after="0" w:line="240" w:lineRule="auto"/>
              <w:jc w:val="both"/>
              <w:rPr>
                <w:rFonts w:asciiTheme="majorHAnsi" w:eastAsia="Times New Roman" w:hAnsiTheme="majorHAnsi" w:cstheme="majorHAnsi"/>
                <w:color w:val="FF0000"/>
                <w:sz w:val="23"/>
                <w:szCs w:val="23"/>
                <w:lang w:eastAsia="pl-PL"/>
              </w:rPr>
            </w:pPr>
            <w:r w:rsidRPr="00BA3662">
              <w:rPr>
                <w:rFonts w:asciiTheme="majorHAnsi" w:eastAsia="Times New Roman" w:hAnsiTheme="majorHAnsi" w:cstheme="majorHAnsi"/>
                <w:color w:val="000000"/>
                <w:sz w:val="23"/>
                <w:szCs w:val="23"/>
                <w:lang w:eastAsia="pl-PL"/>
              </w:rPr>
              <w:t xml:space="preserve">Włamania za pośrednictwem niepotrzebnych usług  (np. telnet na routerze) </w:t>
            </w:r>
            <w:r w:rsidRPr="00BA3662">
              <w:rPr>
                <w:rFonts w:asciiTheme="majorHAnsi" w:eastAsia="Times New Roman" w:hAnsiTheme="majorHAnsi" w:cstheme="majorHAnsi"/>
                <w:color w:val="000000"/>
                <w:sz w:val="23"/>
                <w:szCs w:val="23"/>
                <w:lang w:eastAsia="pl-PL"/>
              </w:rPr>
              <w:br/>
            </w:r>
            <w:r w:rsidRPr="00BA3662">
              <w:rPr>
                <w:rFonts w:asciiTheme="majorHAnsi" w:eastAsia="Times New Roman" w:hAnsiTheme="majorHAnsi" w:cstheme="majorHAnsi"/>
                <w:i/>
                <w:iCs/>
                <w:color w:val="FF0000"/>
                <w:sz w:val="23"/>
                <w:szCs w:val="23"/>
                <w:lang w:eastAsia="pl-PL"/>
              </w:rPr>
              <w:t>Urządzenia sieciowe posiadają często włączone wszystkie możliwe usługi sieciowe (DHCP, DNS, SSH, HTTP, telnet, FTP), mimo iż nie wszystkie z nich są potrzebne w danym środowisku. Każda z tych usług jest obsługiwana przez oprogramowanie, które może zawierać błędy. Wyłączenie niepotrzebnych serwisów ogranicza ilość dziur i możliwość przechwycenia / podsłuchania ruchu lub haseł. Włączone powinny być tylko te usługi, które są niezbędne do działania danego środowiska</w:t>
            </w:r>
            <w:r w:rsidRPr="00BA3662">
              <w:rPr>
                <w:rFonts w:asciiTheme="majorHAnsi" w:eastAsia="Times New Roman" w:hAnsiTheme="majorHAnsi" w:cstheme="majorHAnsi"/>
                <w:color w:val="000000"/>
                <w:sz w:val="23"/>
                <w:szCs w:val="23"/>
                <w:lang w:eastAsia="pl-PL"/>
              </w:rPr>
              <w:t>.</w:t>
            </w:r>
          </w:p>
        </w:tc>
        <w:tc>
          <w:tcPr>
            <w:tcW w:w="141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AD4D0DA"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lastRenderedPageBreak/>
              <w:t>Ataki na infrastrukturę</w:t>
            </w:r>
          </w:p>
        </w:tc>
      </w:tr>
      <w:tr w:rsidR="00A2738D" w:rsidRPr="00BA3662" w14:paraId="14233E72" w14:textId="77777777" w:rsidTr="00CB4DC3">
        <w:trPr>
          <w:trHeight w:val="60"/>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A7B71C3"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tcBorders>
              <w:top w:val="nil"/>
              <w:left w:val="nil"/>
              <w:bottom w:val="single" w:sz="8" w:space="0" w:color="000000"/>
              <w:right w:val="single" w:sz="8" w:space="0" w:color="000000"/>
            </w:tcBorders>
            <w:shd w:val="clear" w:color="auto" w:fill="auto"/>
            <w:vAlign w:val="center"/>
            <w:hideMark/>
          </w:tcPr>
          <w:p w14:paraId="2CC818DD"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136E93A8"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0DACE031" w14:textId="77777777" w:rsidTr="00CB4DC3">
        <w:trPr>
          <w:trHeight w:val="1817"/>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271F478C"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Ataki na oprogramowanie</w:t>
            </w:r>
          </w:p>
        </w:tc>
        <w:tc>
          <w:tcPr>
            <w:tcW w:w="7267" w:type="dxa"/>
            <w:tcBorders>
              <w:top w:val="nil"/>
              <w:left w:val="nil"/>
              <w:bottom w:val="single" w:sz="4" w:space="0" w:color="auto"/>
              <w:right w:val="single" w:sz="8" w:space="0" w:color="000000"/>
            </w:tcBorders>
            <w:shd w:val="clear" w:color="auto" w:fill="auto"/>
            <w:vAlign w:val="center"/>
            <w:hideMark/>
          </w:tcPr>
          <w:p w14:paraId="76089F2C"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Wykorzystanie znanych dziur w nieaktualizowanym  oprogramowaniu </w:t>
            </w:r>
            <w:r w:rsidRPr="00BA3662">
              <w:rPr>
                <w:rFonts w:asciiTheme="majorHAnsi" w:eastAsia="Times New Roman" w:hAnsiTheme="majorHAnsi" w:cstheme="majorHAnsi"/>
                <w:color w:val="000000"/>
                <w:sz w:val="23"/>
                <w:szCs w:val="23"/>
                <w:lang w:eastAsia="pl-PL"/>
              </w:rPr>
              <w:br/>
            </w:r>
            <w:r w:rsidRPr="00BA3662">
              <w:rPr>
                <w:rFonts w:asciiTheme="majorHAnsi" w:eastAsia="Times New Roman" w:hAnsiTheme="majorHAnsi" w:cstheme="majorHAnsi"/>
                <w:i/>
                <w:iCs/>
                <w:color w:val="FF0000"/>
                <w:sz w:val="23"/>
                <w:szCs w:val="23"/>
                <w:lang w:eastAsia="pl-PL"/>
              </w:rPr>
              <w:t>W każdym oprogramowaniu (przeglądarki, pakiety biurowe, systemy operacyjne, systemy serwerowe...) prędzej czy później znajdowane są błędy pozwalające na przełamania zabezpieczeń i uzyskanie zdalnego dostępu lub zdalne wykonanie kodu. Informacje o tych błędach są upubliczniane po tym, jak producent oprogramowania przygotuje odpowiednią łatę lub aktualizację. Jeżeli nie zainstalujemy tych aktualizacji, narażamy się na ryzyko, że ktoś wykorzysta ogólnodostępne informacje o znanych błędach aby włamać się, wykraść dane, lub w inny sposób nam zaszkodzić. (nieaktualizowany Windows 7)</w:t>
            </w:r>
          </w:p>
          <w:p w14:paraId="43CF489B"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Włamania z wykorzystaniem luk typu zero </w:t>
            </w:r>
            <w:proofErr w:type="spellStart"/>
            <w:r w:rsidRPr="00BA3662">
              <w:rPr>
                <w:rFonts w:asciiTheme="majorHAnsi" w:eastAsia="Times New Roman" w:hAnsiTheme="majorHAnsi" w:cstheme="majorHAnsi"/>
                <w:color w:val="000000"/>
                <w:sz w:val="23"/>
                <w:szCs w:val="23"/>
                <w:lang w:eastAsia="pl-PL"/>
              </w:rPr>
              <w:t>day</w:t>
            </w:r>
            <w:proofErr w:type="spellEnd"/>
          </w:p>
          <w:p w14:paraId="02213243"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i/>
                <w:iCs/>
                <w:color w:val="FF0000"/>
                <w:sz w:val="23"/>
                <w:szCs w:val="23"/>
                <w:lang w:eastAsia="pl-PL"/>
              </w:rPr>
              <w:t>Zero-</w:t>
            </w:r>
            <w:proofErr w:type="spellStart"/>
            <w:r w:rsidRPr="00BA3662">
              <w:rPr>
                <w:rFonts w:asciiTheme="majorHAnsi" w:eastAsia="Times New Roman" w:hAnsiTheme="majorHAnsi" w:cstheme="majorHAnsi"/>
                <w:i/>
                <w:iCs/>
                <w:color w:val="FF0000"/>
                <w:sz w:val="23"/>
                <w:szCs w:val="23"/>
                <w:lang w:eastAsia="pl-PL"/>
              </w:rPr>
              <w:t>day</w:t>
            </w:r>
            <w:proofErr w:type="spellEnd"/>
            <w:r w:rsidRPr="00BA3662">
              <w:rPr>
                <w:rFonts w:asciiTheme="majorHAnsi" w:eastAsia="Times New Roman" w:hAnsiTheme="majorHAnsi" w:cstheme="majorHAnsi"/>
                <w:i/>
                <w:iCs/>
                <w:color w:val="FF0000"/>
                <w:sz w:val="23"/>
                <w:szCs w:val="23"/>
                <w:lang w:eastAsia="pl-PL"/>
              </w:rPr>
              <w:t xml:space="preserve"> to błędy w oprogramowaniu, o których informacje zostają upublicznione zanim jeszcze autor oprogramowania zdąży wypuścić aktualizację. Często pojawiają się narzędzia umożliwiające wykorzystanie tych błędów (</w:t>
            </w:r>
            <w:proofErr w:type="spellStart"/>
            <w:r w:rsidRPr="00BA3662">
              <w:rPr>
                <w:rFonts w:asciiTheme="majorHAnsi" w:eastAsia="Times New Roman" w:hAnsiTheme="majorHAnsi" w:cstheme="majorHAnsi"/>
                <w:i/>
                <w:iCs/>
                <w:color w:val="FF0000"/>
                <w:sz w:val="23"/>
                <w:szCs w:val="23"/>
                <w:lang w:eastAsia="pl-PL"/>
              </w:rPr>
              <w:t>exploity</w:t>
            </w:r>
            <w:proofErr w:type="spellEnd"/>
            <w:r w:rsidRPr="00BA3662">
              <w:rPr>
                <w:rFonts w:asciiTheme="majorHAnsi" w:eastAsia="Times New Roman" w:hAnsiTheme="majorHAnsi" w:cstheme="majorHAnsi"/>
                <w:i/>
                <w:iCs/>
                <w:color w:val="FF0000"/>
                <w:sz w:val="23"/>
                <w:szCs w:val="23"/>
                <w:lang w:eastAsia="pl-PL"/>
              </w:rPr>
              <w:t xml:space="preserve">) i przełamanie zabezpieczeń skutkujące włamaniem, kradzieżą danych itp. Innymi słowy - Zero </w:t>
            </w:r>
            <w:proofErr w:type="spellStart"/>
            <w:r w:rsidRPr="00BA3662">
              <w:rPr>
                <w:rFonts w:asciiTheme="majorHAnsi" w:eastAsia="Times New Roman" w:hAnsiTheme="majorHAnsi" w:cstheme="majorHAnsi"/>
                <w:i/>
                <w:iCs/>
                <w:color w:val="FF0000"/>
                <w:sz w:val="23"/>
                <w:szCs w:val="23"/>
                <w:lang w:eastAsia="pl-PL"/>
              </w:rPr>
              <w:t>day</w:t>
            </w:r>
            <w:proofErr w:type="spellEnd"/>
            <w:r w:rsidRPr="00BA3662">
              <w:rPr>
                <w:rFonts w:asciiTheme="majorHAnsi" w:eastAsia="Times New Roman" w:hAnsiTheme="majorHAnsi" w:cstheme="majorHAnsi"/>
                <w:i/>
                <w:iCs/>
                <w:color w:val="FF0000"/>
                <w:sz w:val="23"/>
                <w:szCs w:val="23"/>
                <w:lang w:eastAsia="pl-PL"/>
              </w:rPr>
              <w:t xml:space="preserve"> – podatność sprzętu lub oprogramowania znana wąskiej grupie osób i pozwalająca na przełamanie zabezpieczeń, na którą producent nie dostarczył jeszcze odpowiedniej aktualizacji</w:t>
            </w:r>
          </w:p>
          <w:p w14:paraId="4E91E08C"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color w:val="000000"/>
                <w:sz w:val="23"/>
                <w:szCs w:val="23"/>
                <w:lang w:eastAsia="pl-PL"/>
              </w:rPr>
              <w:t>Włamania z wykorzystaniem domyślnych haseł</w:t>
            </w:r>
          </w:p>
          <w:p w14:paraId="4D603B25"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i/>
                <w:iCs/>
                <w:color w:val="FF0000"/>
                <w:sz w:val="23"/>
                <w:szCs w:val="23"/>
                <w:lang w:eastAsia="pl-PL"/>
              </w:rPr>
              <w:t>Włamania będące wynikiem tego, że administrator po uruchomieniu oprogramowania lub urządzenia nie zmienił domyślnego hasła. Intruz, któremu uda się rozpoznać model urządzenia w pierwszej kolejności próbuje się do niego zalogować hasłem podanym w instrukcji obsługi przez producenta. Często się to niestety udaje.</w:t>
            </w:r>
          </w:p>
          <w:p w14:paraId="7FC9D494"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color w:val="000000"/>
                <w:sz w:val="23"/>
                <w:szCs w:val="23"/>
                <w:lang w:eastAsia="pl-PL"/>
              </w:rPr>
              <w:t>Włamania z wykorzystaniem najczęstszych błędów</w:t>
            </w:r>
          </w:p>
          <w:p w14:paraId="7CED1F4F"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i/>
                <w:iCs/>
                <w:color w:val="FF0000"/>
                <w:sz w:val="23"/>
                <w:szCs w:val="23"/>
                <w:lang w:eastAsia="pl-PL"/>
              </w:rPr>
              <w:t>Programiści pisząc oprogramowanie często popełniają te same znane błędy. Istnieje zestawienie takich błędów, np. dla aplikacji webowych - OWASP TOP 10. Wiele programów i stron internetowych pada ofiarą ataków właśnie za pośrednictwem tych najczęstszych błędów.</w:t>
            </w:r>
          </w:p>
          <w:p w14:paraId="2FD7091E"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color w:val="000000"/>
                <w:sz w:val="23"/>
                <w:szCs w:val="23"/>
                <w:lang w:eastAsia="pl-PL"/>
              </w:rPr>
              <w:t>Włamania z wykorzystaniem API (interfejsów programistycznych)</w:t>
            </w:r>
          </w:p>
          <w:p w14:paraId="6785A1A2"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i/>
                <w:iCs/>
                <w:color w:val="FF0000"/>
                <w:sz w:val="23"/>
                <w:szCs w:val="23"/>
                <w:lang w:eastAsia="pl-PL"/>
              </w:rPr>
              <w:t xml:space="preserve">Niektóre aplikacje, systemy ale też serwisy internetowe (np. Allegro) posiadają specjalne interfejsy, dzięki którym programiści używając odpowiednich bibliotek mogą odwoływać się do nich z poziomu oprogramowania, Możliwe jest np. wystawienie aukcji na allegro bez konieczności logowania się na swoje konto przeglądarką internetową. Błędy w tych bibliotekach powodowały często, że programista mógł np. </w:t>
            </w:r>
            <w:r w:rsidRPr="00BA3662">
              <w:rPr>
                <w:rFonts w:asciiTheme="majorHAnsi" w:eastAsia="Times New Roman" w:hAnsiTheme="majorHAnsi" w:cstheme="majorHAnsi"/>
                <w:i/>
                <w:iCs/>
                <w:color w:val="FF0000"/>
                <w:sz w:val="23"/>
                <w:szCs w:val="23"/>
                <w:lang w:eastAsia="pl-PL"/>
              </w:rPr>
              <w:lastRenderedPageBreak/>
              <w:t>uzyskać szerszy dostęp do bazy danych i wyciągnąć dane wszystkich klientów.</w:t>
            </w:r>
          </w:p>
          <w:p w14:paraId="0C96A69C" w14:textId="77777777" w:rsidR="00A2738D" w:rsidRPr="00BA3662" w:rsidRDefault="00A2738D" w:rsidP="00BA3662">
            <w:pPr>
              <w:spacing w:after="0" w:line="240" w:lineRule="auto"/>
              <w:jc w:val="both"/>
              <w:rPr>
                <w:rFonts w:asciiTheme="majorHAnsi" w:eastAsia="Times New Roman" w:hAnsiTheme="majorHAnsi" w:cstheme="majorHAnsi"/>
                <w:i/>
                <w:iCs/>
                <w:color w:val="FF0000"/>
                <w:sz w:val="23"/>
                <w:szCs w:val="23"/>
                <w:lang w:eastAsia="pl-PL"/>
              </w:rPr>
            </w:pPr>
            <w:r w:rsidRPr="00BA3662">
              <w:rPr>
                <w:rFonts w:asciiTheme="majorHAnsi" w:eastAsia="Times New Roman" w:hAnsiTheme="majorHAnsi" w:cstheme="majorHAnsi"/>
                <w:color w:val="000000"/>
                <w:sz w:val="23"/>
                <w:szCs w:val="23"/>
                <w:lang w:eastAsia="pl-PL"/>
              </w:rPr>
              <w:t> Namierzanie wersji testowych (np. strona www)</w:t>
            </w:r>
          </w:p>
          <w:p w14:paraId="0A82719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i/>
                <w:iCs/>
                <w:color w:val="FF0000"/>
                <w:sz w:val="23"/>
                <w:szCs w:val="23"/>
                <w:lang w:eastAsia="pl-PL"/>
              </w:rPr>
              <w:t xml:space="preserve">Niektóre portale lub aplikacje webowe posiadają swoje kopie utrzymywane do celów testowych lub rozwojowych. Programiści zamieszczają na nich zmiany w kodzie zanim trafią one na główne serwery. Strony te są często gorzej zabezpieczone i łatwiej jest się do nich włamać, a mogą zawierać również krytyczne dane. Często udaje się je namierzyć wpisując np. zamiast adresu </w:t>
            </w:r>
            <w:r w:rsidRPr="00BA3662">
              <w:rPr>
                <w:rFonts w:asciiTheme="majorHAnsi" w:eastAsia="Times New Roman" w:hAnsiTheme="majorHAnsi" w:cstheme="majorHAnsi"/>
                <w:i/>
                <w:iCs/>
                <w:color w:val="FF0000"/>
                <w:sz w:val="23"/>
                <w:szCs w:val="23"/>
                <w:u w:val="single"/>
                <w:lang w:eastAsia="pl-PL"/>
              </w:rPr>
              <w:t>www.strona.pl</w:t>
            </w:r>
            <w:r w:rsidRPr="00BA3662">
              <w:rPr>
                <w:rFonts w:asciiTheme="majorHAnsi" w:eastAsia="Times New Roman" w:hAnsiTheme="majorHAnsi" w:cstheme="majorHAnsi"/>
                <w:i/>
                <w:iCs/>
                <w:color w:val="FF0000"/>
                <w:sz w:val="23"/>
                <w:szCs w:val="23"/>
                <w:lang w:eastAsia="pl-PL"/>
              </w:rPr>
              <w:t xml:space="preserve"> adres </w:t>
            </w:r>
            <w:r w:rsidRPr="00BA3662">
              <w:rPr>
                <w:rFonts w:asciiTheme="majorHAnsi" w:eastAsia="Times New Roman" w:hAnsiTheme="majorHAnsi" w:cstheme="majorHAnsi"/>
                <w:i/>
                <w:iCs/>
                <w:color w:val="FF0000"/>
                <w:sz w:val="23"/>
                <w:szCs w:val="23"/>
                <w:u w:val="single"/>
                <w:lang w:eastAsia="pl-PL"/>
              </w:rPr>
              <w:t>test.strona.pl</w:t>
            </w:r>
            <w:r w:rsidRPr="00BA3662">
              <w:rPr>
                <w:rFonts w:asciiTheme="majorHAnsi" w:eastAsia="Times New Roman" w:hAnsiTheme="majorHAnsi" w:cstheme="majorHAnsi"/>
                <w:i/>
                <w:iCs/>
                <w:color w:val="FF0000"/>
                <w:sz w:val="23"/>
                <w:szCs w:val="23"/>
                <w:lang w:eastAsia="pl-PL"/>
              </w:rPr>
              <w:t xml:space="preserve"> .</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14:paraId="494C42D6"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lastRenderedPageBreak/>
              <w:t>Ataki na infrastrukturę</w:t>
            </w:r>
          </w:p>
        </w:tc>
      </w:tr>
      <w:tr w:rsidR="00A2738D" w:rsidRPr="00BA3662" w14:paraId="72BE1DC6" w14:textId="77777777" w:rsidTr="00CB4DC3">
        <w:trPr>
          <w:trHeight w:val="690"/>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C21601D"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Skanowanie sieci i usług</w:t>
            </w:r>
          </w:p>
        </w:tc>
        <w:tc>
          <w:tcPr>
            <w:tcW w:w="7267" w:type="dxa"/>
            <w:tcBorders>
              <w:top w:val="single" w:sz="4" w:space="0" w:color="auto"/>
              <w:left w:val="nil"/>
              <w:bottom w:val="single" w:sz="8" w:space="0" w:color="000000"/>
              <w:right w:val="single" w:sz="8" w:space="0" w:color="000000"/>
            </w:tcBorders>
            <w:shd w:val="clear" w:color="auto" w:fill="auto"/>
            <w:vAlign w:val="center"/>
            <w:hideMark/>
          </w:tcPr>
          <w:p w14:paraId="677107BB"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Atakujący poznaje wersję systemu operacyjnego lub wersję serwera www a przez to potem może dobrać skuteczny atak</w:t>
            </w:r>
          </w:p>
        </w:tc>
        <w:tc>
          <w:tcPr>
            <w:tcW w:w="1418" w:type="dxa"/>
            <w:tcBorders>
              <w:top w:val="nil"/>
              <w:left w:val="nil"/>
              <w:bottom w:val="single" w:sz="8" w:space="0" w:color="000000"/>
              <w:right w:val="single" w:sz="8" w:space="0" w:color="000000"/>
            </w:tcBorders>
            <w:shd w:val="clear" w:color="auto" w:fill="auto"/>
            <w:vAlign w:val="center"/>
            <w:hideMark/>
          </w:tcPr>
          <w:p w14:paraId="764290E8"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5CBC0EC8" w14:textId="77777777" w:rsidTr="00CB4DC3">
        <w:trPr>
          <w:trHeight w:val="253"/>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2891AC3"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 xml:space="preserve">Podsłuchanie transmisji (okablowanie, wifi, telefonia, </w:t>
            </w:r>
            <w:proofErr w:type="spellStart"/>
            <w:r w:rsidRPr="00BA3662">
              <w:rPr>
                <w:rFonts w:asciiTheme="majorHAnsi" w:eastAsia="Times New Roman" w:hAnsiTheme="majorHAnsi" w:cstheme="majorHAnsi"/>
                <w:b/>
                <w:bCs/>
                <w:color w:val="000000"/>
                <w:sz w:val="23"/>
                <w:szCs w:val="23"/>
                <w:lang w:eastAsia="pl-PL"/>
              </w:rPr>
              <w:t>internet</w:t>
            </w:r>
            <w:proofErr w:type="spellEnd"/>
            <w:r w:rsidRPr="00BA3662">
              <w:rPr>
                <w:rFonts w:asciiTheme="majorHAnsi" w:eastAsia="Times New Roman" w:hAnsiTheme="majorHAnsi" w:cstheme="majorHAnsi"/>
                <w:b/>
                <w:bCs/>
                <w:color w:val="000000"/>
                <w:sz w:val="23"/>
                <w:szCs w:val="23"/>
                <w:lang w:eastAsia="pl-PL"/>
              </w:rPr>
              <w:t>)</w:t>
            </w:r>
          </w:p>
        </w:tc>
        <w:tc>
          <w:tcPr>
            <w:tcW w:w="7267" w:type="dxa"/>
            <w:tcBorders>
              <w:top w:val="nil"/>
              <w:left w:val="nil"/>
              <w:bottom w:val="single" w:sz="8" w:space="0" w:color="000000"/>
              <w:right w:val="single" w:sz="8" w:space="0" w:color="000000"/>
            </w:tcBorders>
            <w:shd w:val="clear" w:color="auto" w:fill="auto"/>
            <w:vAlign w:val="center"/>
            <w:hideMark/>
          </w:tcPr>
          <w:p w14:paraId="60D4589F"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Łatwo dostępne gniazdka sieciowe, gdzie atakujący może się podłączyć np. z własnym urządzeniem i za jego pomocą podsłuchiwać naszą sieć (możliwość podpięcia się pod drukarkę na korytarzu lub do gniazdka w salce konferencyjnej)</w:t>
            </w:r>
          </w:p>
        </w:tc>
        <w:tc>
          <w:tcPr>
            <w:tcW w:w="1418" w:type="dxa"/>
            <w:tcBorders>
              <w:top w:val="nil"/>
              <w:left w:val="nil"/>
              <w:bottom w:val="single" w:sz="8" w:space="0" w:color="000000"/>
              <w:right w:val="single" w:sz="8" w:space="0" w:color="000000"/>
            </w:tcBorders>
            <w:shd w:val="clear" w:color="auto" w:fill="auto"/>
            <w:vAlign w:val="center"/>
            <w:hideMark/>
          </w:tcPr>
          <w:p w14:paraId="4D58A4EE"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220048C7"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5900412"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val="en-GB" w:eastAsia="pl-PL"/>
              </w:rPr>
            </w:pPr>
            <w:r w:rsidRPr="00BA3662">
              <w:rPr>
                <w:rFonts w:asciiTheme="majorHAnsi" w:eastAsia="Times New Roman" w:hAnsiTheme="majorHAnsi" w:cstheme="majorHAnsi"/>
                <w:b/>
                <w:bCs/>
                <w:color w:val="000000"/>
                <w:sz w:val="23"/>
                <w:szCs w:val="23"/>
                <w:lang w:val="en-GB" w:eastAsia="pl-PL"/>
              </w:rPr>
              <w:t>ATAKI MAN-IN-THE-MIDDLE</w:t>
            </w:r>
          </w:p>
        </w:tc>
        <w:tc>
          <w:tcPr>
            <w:tcW w:w="7267" w:type="dxa"/>
            <w:tcBorders>
              <w:top w:val="nil"/>
              <w:left w:val="nil"/>
              <w:bottom w:val="single" w:sz="8" w:space="0" w:color="000000"/>
              <w:right w:val="single" w:sz="8" w:space="0" w:color="000000"/>
            </w:tcBorders>
            <w:shd w:val="clear" w:color="auto" w:fill="auto"/>
            <w:vAlign w:val="center"/>
            <w:hideMark/>
          </w:tcPr>
          <w:p w14:paraId="70F8F237"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Przejęcie komputera w firmie w celu podsłuchiwania w sieci firmowej (w rezultacie możliwość podsłuchu haseł)</w:t>
            </w:r>
          </w:p>
        </w:tc>
        <w:tc>
          <w:tcPr>
            <w:tcW w:w="1418" w:type="dxa"/>
            <w:tcBorders>
              <w:top w:val="nil"/>
              <w:left w:val="nil"/>
              <w:bottom w:val="single" w:sz="8" w:space="0" w:color="000000"/>
              <w:right w:val="single" w:sz="8" w:space="0" w:color="000000"/>
            </w:tcBorders>
            <w:shd w:val="clear" w:color="auto" w:fill="auto"/>
            <w:vAlign w:val="center"/>
            <w:hideMark/>
          </w:tcPr>
          <w:p w14:paraId="1971135B"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0E92F83E" w14:textId="77777777" w:rsidTr="00CB4DC3">
        <w:trPr>
          <w:trHeight w:val="60"/>
        </w:trPr>
        <w:tc>
          <w:tcPr>
            <w:tcW w:w="2089" w:type="dxa"/>
            <w:tcBorders>
              <w:top w:val="nil"/>
              <w:left w:val="single" w:sz="8" w:space="0" w:color="000000"/>
              <w:bottom w:val="single" w:sz="4" w:space="0" w:color="auto"/>
              <w:right w:val="single" w:sz="8" w:space="0" w:color="000000"/>
            </w:tcBorders>
            <w:shd w:val="clear" w:color="auto" w:fill="FFF2CC" w:themeFill="accent4" w:themeFillTint="33"/>
            <w:vAlign w:val="center"/>
            <w:hideMark/>
          </w:tcPr>
          <w:p w14:paraId="7FF4AF0A"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Eskalacja uprawnień</w:t>
            </w:r>
          </w:p>
        </w:tc>
        <w:tc>
          <w:tcPr>
            <w:tcW w:w="7267" w:type="dxa"/>
            <w:tcBorders>
              <w:top w:val="nil"/>
              <w:left w:val="nil"/>
              <w:bottom w:val="single" w:sz="4" w:space="0" w:color="auto"/>
              <w:right w:val="single" w:sz="8" w:space="0" w:color="000000"/>
            </w:tcBorders>
            <w:shd w:val="clear" w:color="auto" w:fill="auto"/>
            <w:vAlign w:val="center"/>
            <w:hideMark/>
          </w:tcPr>
          <w:p w14:paraId="68EC0E0A" w14:textId="77777777" w:rsidR="00A2738D" w:rsidRPr="00BA3662" w:rsidRDefault="00A2738D" w:rsidP="00FC50FD">
            <w:pPr>
              <w:pStyle w:val="Akapitzlist"/>
              <w:numPr>
                <w:ilvl w:val="0"/>
                <w:numId w:val="15"/>
              </w:num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Zwiększenie uprawnień użytkownika przez wykorzystanie błędów programistycznych</w:t>
            </w:r>
          </w:p>
          <w:p w14:paraId="42E375C4" w14:textId="77777777" w:rsidR="00A2738D" w:rsidRPr="00BA3662" w:rsidRDefault="00A2738D" w:rsidP="00FC50FD">
            <w:pPr>
              <w:pStyle w:val="Akapitzlist"/>
              <w:numPr>
                <w:ilvl w:val="0"/>
                <w:numId w:val="15"/>
              </w:num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Przejęcie uprawnień użytkownika zaawansowanego</w:t>
            </w:r>
          </w:p>
          <w:p w14:paraId="2B29BBC4" w14:textId="77777777" w:rsidR="00A2738D" w:rsidRPr="00BA3662" w:rsidRDefault="00A2738D" w:rsidP="00FC50FD">
            <w:pPr>
              <w:pStyle w:val="Akapitzlist"/>
              <w:numPr>
                <w:ilvl w:val="0"/>
                <w:numId w:val="15"/>
              </w:num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Przejęcie uprawnień administratora</w:t>
            </w:r>
          </w:p>
          <w:p w14:paraId="7B1526B1" w14:textId="77777777" w:rsidR="00A2738D" w:rsidRPr="00BA3662" w:rsidRDefault="00A2738D" w:rsidP="00FC50FD">
            <w:pPr>
              <w:pStyle w:val="Akapitzlist"/>
              <w:numPr>
                <w:ilvl w:val="0"/>
                <w:numId w:val="15"/>
              </w:num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Przejęcie uprawnień systemowych</w:t>
            </w:r>
          </w:p>
          <w:p w14:paraId="757A41FE" w14:textId="77777777" w:rsidR="00A2738D" w:rsidRPr="00BA3662" w:rsidRDefault="00A2738D" w:rsidP="00FC50FD">
            <w:pPr>
              <w:pStyle w:val="Akapitzlist"/>
              <w:numPr>
                <w:ilvl w:val="0"/>
                <w:numId w:val="15"/>
              </w:num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Przejęcie innych poświadczeń (certyfikaty elektroniczne, pliki </w:t>
            </w:r>
            <w:proofErr w:type="spellStart"/>
            <w:r w:rsidRPr="00BA3662">
              <w:rPr>
                <w:rFonts w:asciiTheme="majorHAnsi" w:eastAsia="Times New Roman" w:hAnsiTheme="majorHAnsi" w:cstheme="majorHAnsi"/>
                <w:color w:val="000000"/>
                <w:sz w:val="23"/>
                <w:szCs w:val="23"/>
                <w:lang w:eastAsia="pl-PL"/>
              </w:rPr>
              <w:t>cookies</w:t>
            </w:r>
            <w:proofErr w:type="spellEnd"/>
            <w:r w:rsidRPr="00BA3662">
              <w:rPr>
                <w:rFonts w:asciiTheme="majorHAnsi" w:eastAsia="Times New Roman" w:hAnsiTheme="majorHAnsi" w:cstheme="majorHAnsi"/>
                <w:color w:val="000000"/>
                <w:sz w:val="23"/>
                <w:szCs w:val="23"/>
                <w:lang w:eastAsia="pl-PL"/>
              </w:rPr>
              <w:t xml:space="preserve"> z identyfikatorami sesji)</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14:paraId="6E42AA7A"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055ADA45"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74A27FC"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DOS</w:t>
            </w:r>
          </w:p>
        </w:tc>
        <w:tc>
          <w:tcPr>
            <w:tcW w:w="7267" w:type="dxa"/>
            <w:tcBorders>
              <w:top w:val="nil"/>
              <w:left w:val="nil"/>
              <w:bottom w:val="single" w:sz="8" w:space="0" w:color="000000"/>
              <w:right w:val="single" w:sz="8" w:space="0" w:color="000000"/>
            </w:tcBorders>
            <w:shd w:val="clear" w:color="auto" w:fill="auto"/>
            <w:vAlign w:val="center"/>
            <w:hideMark/>
          </w:tcPr>
          <w:p w14:paraId="32ECB0A2"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Zmasowany atak pojedynczego atakującego na jakąś stronę www lub na portal, aby ją przeciążyć i „zakorkować”</w:t>
            </w:r>
          </w:p>
        </w:tc>
        <w:tc>
          <w:tcPr>
            <w:tcW w:w="1418" w:type="dxa"/>
            <w:tcBorders>
              <w:top w:val="nil"/>
              <w:left w:val="nil"/>
              <w:bottom w:val="single" w:sz="8" w:space="0" w:color="000000"/>
              <w:right w:val="single" w:sz="8" w:space="0" w:color="000000"/>
            </w:tcBorders>
            <w:shd w:val="clear" w:color="auto" w:fill="auto"/>
            <w:vAlign w:val="center"/>
            <w:hideMark/>
          </w:tcPr>
          <w:p w14:paraId="3D4118A2"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1E8018F4" w14:textId="77777777" w:rsidTr="00CB4DC3">
        <w:trPr>
          <w:trHeight w:val="60"/>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9742D43"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DDOS</w:t>
            </w:r>
          </w:p>
        </w:tc>
        <w:tc>
          <w:tcPr>
            <w:tcW w:w="7267" w:type="dxa"/>
            <w:tcBorders>
              <w:top w:val="nil"/>
              <w:left w:val="nil"/>
              <w:bottom w:val="single" w:sz="8" w:space="0" w:color="000000"/>
              <w:right w:val="single" w:sz="8" w:space="0" w:color="000000"/>
            </w:tcBorders>
            <w:shd w:val="clear" w:color="auto" w:fill="auto"/>
            <w:vAlign w:val="center"/>
            <w:hideMark/>
          </w:tcPr>
          <w:p w14:paraId="48F90C8D"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Zmasowany atak komputerów-zombie na zlecenie atakującego na jakąś stronę www lub na portal, aby ją przeciążyć i „zakorkować”</w:t>
            </w:r>
          </w:p>
        </w:tc>
        <w:tc>
          <w:tcPr>
            <w:tcW w:w="1418" w:type="dxa"/>
            <w:tcBorders>
              <w:top w:val="nil"/>
              <w:left w:val="nil"/>
              <w:bottom w:val="single" w:sz="8" w:space="0" w:color="000000"/>
              <w:right w:val="single" w:sz="8" w:space="0" w:color="000000"/>
            </w:tcBorders>
            <w:shd w:val="clear" w:color="auto" w:fill="auto"/>
            <w:vAlign w:val="center"/>
            <w:hideMark/>
          </w:tcPr>
          <w:p w14:paraId="15635351"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Ataki na infrastrukturę</w:t>
            </w:r>
          </w:p>
        </w:tc>
      </w:tr>
      <w:tr w:rsidR="00A2738D" w:rsidRPr="00BA3662" w14:paraId="372A3D7F" w14:textId="77777777" w:rsidTr="00CB4DC3">
        <w:trPr>
          <w:trHeight w:val="136"/>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34A09E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 xml:space="preserve">Wirusy i </w:t>
            </w:r>
            <w:proofErr w:type="spellStart"/>
            <w:r w:rsidRPr="00BA3662">
              <w:rPr>
                <w:rFonts w:asciiTheme="majorHAnsi" w:eastAsia="Times New Roman" w:hAnsiTheme="majorHAnsi" w:cstheme="majorHAnsi"/>
                <w:b/>
                <w:bCs/>
                <w:color w:val="000000"/>
                <w:sz w:val="23"/>
                <w:szCs w:val="23"/>
                <w:lang w:eastAsia="pl-PL"/>
              </w:rPr>
              <w:t>trojany</w:t>
            </w:r>
            <w:proofErr w:type="spellEnd"/>
          </w:p>
        </w:tc>
        <w:tc>
          <w:tcPr>
            <w:tcW w:w="7267" w:type="dxa"/>
            <w:tcBorders>
              <w:top w:val="nil"/>
              <w:left w:val="nil"/>
              <w:bottom w:val="single" w:sz="8" w:space="0" w:color="000000"/>
              <w:right w:val="single" w:sz="8" w:space="0" w:color="000000"/>
            </w:tcBorders>
            <w:shd w:val="clear" w:color="auto" w:fill="auto"/>
            <w:vAlign w:val="center"/>
            <w:hideMark/>
          </w:tcPr>
          <w:p w14:paraId="3A6AC4C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Trojany – instalują się często z nielegalnym oprogramowaniem. Zawierają ukrytą  funkcjonalność, działają  na szkodę użytkownika.</w:t>
            </w:r>
          </w:p>
        </w:tc>
        <w:tc>
          <w:tcPr>
            <w:tcW w:w="1418" w:type="dxa"/>
            <w:tcBorders>
              <w:top w:val="nil"/>
              <w:left w:val="nil"/>
              <w:bottom w:val="single" w:sz="8" w:space="0" w:color="000000"/>
              <w:right w:val="single" w:sz="8" w:space="0" w:color="000000"/>
            </w:tcBorders>
            <w:shd w:val="clear" w:color="auto" w:fill="auto"/>
            <w:vAlign w:val="center"/>
            <w:hideMark/>
          </w:tcPr>
          <w:p w14:paraId="2D0BC250"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Złośliwe oprogramowanie</w:t>
            </w:r>
          </w:p>
        </w:tc>
      </w:tr>
      <w:tr w:rsidR="00A2738D" w:rsidRPr="00BA3662" w14:paraId="341367B8" w14:textId="77777777" w:rsidTr="00CB4DC3">
        <w:trPr>
          <w:trHeight w:val="293"/>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6A860115"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proofErr w:type="spellStart"/>
            <w:r w:rsidRPr="00BA3662">
              <w:rPr>
                <w:rFonts w:asciiTheme="majorHAnsi" w:eastAsia="Times New Roman" w:hAnsiTheme="majorHAnsi" w:cstheme="majorHAnsi"/>
                <w:b/>
                <w:bCs/>
                <w:color w:val="000000"/>
                <w:sz w:val="23"/>
                <w:szCs w:val="23"/>
                <w:lang w:eastAsia="pl-PL"/>
              </w:rPr>
              <w:t>Backdoory</w:t>
            </w:r>
            <w:proofErr w:type="spellEnd"/>
          </w:p>
        </w:tc>
        <w:tc>
          <w:tcPr>
            <w:tcW w:w="7267" w:type="dxa"/>
            <w:tcBorders>
              <w:top w:val="nil"/>
              <w:left w:val="nil"/>
              <w:bottom w:val="single" w:sz="8" w:space="0" w:color="000000"/>
              <w:right w:val="single" w:sz="8" w:space="0" w:color="000000"/>
            </w:tcBorders>
            <w:shd w:val="clear" w:color="auto" w:fill="auto"/>
            <w:vAlign w:val="center"/>
            <w:hideMark/>
          </w:tcPr>
          <w:p w14:paraId="31E47B90"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Instalują się z maili lub z linków w mailach. Po uruchomieniu umożliwiają intruzowi ponowny dostęp i stałą kontrolę nad komputerem. Taki komputer-zombie może być użyty do wszelkich zachcianek intruza.</w:t>
            </w:r>
          </w:p>
        </w:tc>
        <w:tc>
          <w:tcPr>
            <w:tcW w:w="1418" w:type="dxa"/>
            <w:tcBorders>
              <w:top w:val="nil"/>
              <w:left w:val="nil"/>
              <w:bottom w:val="single" w:sz="8" w:space="0" w:color="000000"/>
              <w:right w:val="single" w:sz="8" w:space="0" w:color="000000"/>
            </w:tcBorders>
            <w:shd w:val="clear" w:color="auto" w:fill="auto"/>
            <w:vAlign w:val="center"/>
            <w:hideMark/>
          </w:tcPr>
          <w:p w14:paraId="25652399"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Złośliwe oprogramowanie</w:t>
            </w:r>
          </w:p>
        </w:tc>
      </w:tr>
      <w:tr w:rsidR="00A2738D" w:rsidRPr="00BA3662" w14:paraId="473D1010"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677ECE1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proofErr w:type="spellStart"/>
            <w:r w:rsidRPr="00BA3662">
              <w:rPr>
                <w:rFonts w:asciiTheme="majorHAnsi" w:eastAsia="Times New Roman" w:hAnsiTheme="majorHAnsi" w:cstheme="majorHAnsi"/>
                <w:b/>
                <w:bCs/>
                <w:color w:val="000000"/>
                <w:sz w:val="23"/>
                <w:szCs w:val="23"/>
                <w:lang w:eastAsia="pl-PL"/>
              </w:rPr>
              <w:t>Keyloggery</w:t>
            </w:r>
            <w:proofErr w:type="spellEnd"/>
          </w:p>
        </w:tc>
        <w:tc>
          <w:tcPr>
            <w:tcW w:w="7267" w:type="dxa"/>
            <w:tcBorders>
              <w:top w:val="nil"/>
              <w:left w:val="nil"/>
              <w:bottom w:val="single" w:sz="8" w:space="0" w:color="000000"/>
              <w:right w:val="single" w:sz="8" w:space="0" w:color="000000"/>
            </w:tcBorders>
            <w:shd w:val="clear" w:color="auto" w:fill="auto"/>
            <w:vAlign w:val="center"/>
            <w:hideMark/>
          </w:tcPr>
          <w:p w14:paraId="06B536CE"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Programy przechwytujące hasła wpisywane na klawiaturze przez użytkownika i oddające je intruzowi.</w:t>
            </w:r>
          </w:p>
        </w:tc>
        <w:tc>
          <w:tcPr>
            <w:tcW w:w="1418" w:type="dxa"/>
            <w:tcBorders>
              <w:top w:val="nil"/>
              <w:left w:val="nil"/>
              <w:bottom w:val="single" w:sz="8" w:space="0" w:color="000000"/>
              <w:right w:val="single" w:sz="8" w:space="0" w:color="000000"/>
            </w:tcBorders>
            <w:shd w:val="clear" w:color="auto" w:fill="auto"/>
            <w:vAlign w:val="center"/>
            <w:hideMark/>
          </w:tcPr>
          <w:p w14:paraId="71042645"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Złośliwe oprogramowanie</w:t>
            </w:r>
          </w:p>
        </w:tc>
      </w:tr>
      <w:tr w:rsidR="00A2738D" w:rsidRPr="00BA3662" w14:paraId="5290699A"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C9E1E5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proofErr w:type="spellStart"/>
            <w:r w:rsidRPr="00BA3662">
              <w:rPr>
                <w:rFonts w:asciiTheme="majorHAnsi" w:eastAsia="Times New Roman" w:hAnsiTheme="majorHAnsi" w:cstheme="majorHAnsi"/>
                <w:b/>
                <w:bCs/>
                <w:color w:val="000000"/>
                <w:sz w:val="23"/>
                <w:szCs w:val="23"/>
                <w:lang w:eastAsia="pl-PL"/>
              </w:rPr>
              <w:t>Ransomeware</w:t>
            </w:r>
            <w:proofErr w:type="spellEnd"/>
          </w:p>
        </w:tc>
        <w:tc>
          <w:tcPr>
            <w:tcW w:w="7267" w:type="dxa"/>
            <w:tcBorders>
              <w:top w:val="nil"/>
              <w:left w:val="nil"/>
              <w:bottom w:val="single" w:sz="8" w:space="0" w:color="000000"/>
              <w:right w:val="single" w:sz="8" w:space="0" w:color="000000"/>
            </w:tcBorders>
            <w:shd w:val="clear" w:color="auto" w:fill="auto"/>
            <w:vAlign w:val="center"/>
            <w:hideMark/>
          </w:tcPr>
          <w:p w14:paraId="28FEB1FE"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Program do szyfrowania plików. Odszyfrowanie wymaga zapłaty 500 USD. Bardzo groźny</w:t>
            </w:r>
          </w:p>
        </w:tc>
        <w:tc>
          <w:tcPr>
            <w:tcW w:w="1418" w:type="dxa"/>
            <w:tcBorders>
              <w:top w:val="nil"/>
              <w:left w:val="nil"/>
              <w:bottom w:val="single" w:sz="8" w:space="0" w:color="000000"/>
              <w:right w:val="single" w:sz="8" w:space="0" w:color="000000"/>
            </w:tcBorders>
            <w:shd w:val="clear" w:color="auto" w:fill="auto"/>
            <w:vAlign w:val="center"/>
            <w:hideMark/>
          </w:tcPr>
          <w:p w14:paraId="4DFF3490"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Złośliwe oprogramowanie</w:t>
            </w:r>
          </w:p>
        </w:tc>
      </w:tr>
      <w:tr w:rsidR="00A2738D" w:rsidRPr="00BA3662" w14:paraId="343C6409" w14:textId="77777777" w:rsidTr="00CB4DC3">
        <w:trPr>
          <w:trHeight w:val="463"/>
        </w:trPr>
        <w:tc>
          <w:tcPr>
            <w:tcW w:w="2089" w:type="dxa"/>
            <w:vMerge w:val="restart"/>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9302B5D"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proofErr w:type="spellStart"/>
            <w:r w:rsidRPr="00BA3662">
              <w:rPr>
                <w:rFonts w:asciiTheme="majorHAnsi" w:eastAsia="Times New Roman" w:hAnsiTheme="majorHAnsi" w:cstheme="majorHAnsi"/>
                <w:b/>
                <w:bCs/>
                <w:color w:val="000000"/>
                <w:sz w:val="23"/>
                <w:szCs w:val="23"/>
                <w:lang w:eastAsia="pl-PL"/>
              </w:rPr>
              <w:t>Exploity</w:t>
            </w:r>
            <w:proofErr w:type="spellEnd"/>
            <w:r w:rsidRPr="00BA3662">
              <w:rPr>
                <w:rFonts w:asciiTheme="majorHAnsi" w:eastAsia="Times New Roman" w:hAnsiTheme="majorHAnsi" w:cstheme="majorHAnsi"/>
                <w:b/>
                <w:bCs/>
                <w:color w:val="000000"/>
                <w:sz w:val="23"/>
                <w:szCs w:val="23"/>
                <w:lang w:eastAsia="pl-PL"/>
              </w:rPr>
              <w:t xml:space="preserve"> / </w:t>
            </w:r>
            <w:proofErr w:type="spellStart"/>
            <w:r w:rsidRPr="00BA3662">
              <w:rPr>
                <w:rFonts w:asciiTheme="majorHAnsi" w:eastAsia="Times New Roman" w:hAnsiTheme="majorHAnsi" w:cstheme="majorHAnsi"/>
                <w:b/>
                <w:bCs/>
                <w:color w:val="000000"/>
                <w:sz w:val="23"/>
                <w:szCs w:val="23"/>
                <w:lang w:eastAsia="pl-PL"/>
              </w:rPr>
              <w:t>exploitpaki</w:t>
            </w:r>
            <w:proofErr w:type="spellEnd"/>
          </w:p>
        </w:tc>
        <w:tc>
          <w:tcPr>
            <w:tcW w:w="72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C504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Oprogramowanie  wykorzystujące znane luki w systemach. Uruchomiony pozwala na przejęcie systemu przez intruza.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A05DD4"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Złośliwe oprogramowanie</w:t>
            </w:r>
          </w:p>
        </w:tc>
      </w:tr>
      <w:tr w:rsidR="00A2738D" w:rsidRPr="00BA3662" w14:paraId="32434DAC" w14:textId="77777777" w:rsidTr="00CB4DC3">
        <w:trPr>
          <w:trHeight w:val="463"/>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BD674D4"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vMerge/>
            <w:tcBorders>
              <w:top w:val="nil"/>
              <w:left w:val="single" w:sz="8" w:space="0" w:color="000000"/>
              <w:bottom w:val="single" w:sz="8" w:space="0" w:color="000000"/>
              <w:right w:val="single" w:sz="8" w:space="0" w:color="000000"/>
            </w:tcBorders>
            <w:vAlign w:val="center"/>
            <w:hideMark/>
          </w:tcPr>
          <w:p w14:paraId="3D4CAE6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41CB6089"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054A1578"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B079A85"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Włamanie do obiektów</w:t>
            </w:r>
          </w:p>
        </w:tc>
        <w:tc>
          <w:tcPr>
            <w:tcW w:w="7267" w:type="dxa"/>
            <w:tcBorders>
              <w:top w:val="nil"/>
              <w:left w:val="nil"/>
              <w:bottom w:val="single" w:sz="8" w:space="0" w:color="000000"/>
              <w:right w:val="single" w:sz="8" w:space="0" w:color="000000"/>
            </w:tcBorders>
            <w:shd w:val="clear" w:color="auto" w:fill="auto"/>
            <w:vAlign w:val="center"/>
            <w:hideMark/>
          </w:tcPr>
          <w:p w14:paraId="4DBFD4C1" w14:textId="3CE630DA"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Może skutkować zainstalowaniem nieautoryzowanych urządzeń, np. </w:t>
            </w:r>
            <w:proofErr w:type="spellStart"/>
            <w:r w:rsidRPr="00BA3662">
              <w:rPr>
                <w:rFonts w:asciiTheme="majorHAnsi" w:eastAsia="Times New Roman" w:hAnsiTheme="majorHAnsi" w:cstheme="majorHAnsi"/>
                <w:color w:val="000000"/>
                <w:sz w:val="23"/>
                <w:szCs w:val="23"/>
                <w:lang w:eastAsia="pl-PL"/>
              </w:rPr>
              <w:t>keyloggerów</w:t>
            </w:r>
            <w:proofErr w:type="spellEnd"/>
            <w:r w:rsidRPr="00BA3662">
              <w:rPr>
                <w:rFonts w:asciiTheme="majorHAnsi" w:eastAsia="Times New Roman" w:hAnsiTheme="majorHAnsi" w:cstheme="majorHAnsi"/>
                <w:color w:val="000000"/>
                <w:sz w:val="23"/>
                <w:szCs w:val="23"/>
                <w:lang w:eastAsia="pl-PL"/>
              </w:rPr>
              <w:t>, podsłuchów</w:t>
            </w:r>
          </w:p>
        </w:tc>
        <w:tc>
          <w:tcPr>
            <w:tcW w:w="1418" w:type="dxa"/>
            <w:tcBorders>
              <w:top w:val="nil"/>
              <w:left w:val="nil"/>
              <w:bottom w:val="single" w:sz="8" w:space="0" w:color="000000"/>
              <w:right w:val="single" w:sz="8" w:space="0" w:color="000000"/>
            </w:tcBorders>
            <w:shd w:val="clear" w:color="auto" w:fill="auto"/>
            <w:vAlign w:val="center"/>
            <w:hideMark/>
          </w:tcPr>
          <w:p w14:paraId="5351D44B"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4F5B2CFC"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626565E"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Kradzież / zniszczenie sprzętu</w:t>
            </w:r>
          </w:p>
        </w:tc>
        <w:tc>
          <w:tcPr>
            <w:tcW w:w="7267" w:type="dxa"/>
            <w:tcBorders>
              <w:top w:val="nil"/>
              <w:left w:val="nil"/>
              <w:bottom w:val="single" w:sz="8" w:space="0" w:color="000000"/>
              <w:right w:val="single" w:sz="8" w:space="0" w:color="000000"/>
            </w:tcBorders>
            <w:shd w:val="clear" w:color="auto" w:fill="auto"/>
            <w:vAlign w:val="center"/>
            <w:hideMark/>
          </w:tcPr>
          <w:p w14:paraId="07CC095A" w14:textId="02DEEAE6" w:rsidR="00A2738D" w:rsidRPr="00BA3662" w:rsidRDefault="00D96830"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K</w:t>
            </w:r>
            <w:r w:rsidR="00A2738D" w:rsidRPr="00BA3662">
              <w:rPr>
                <w:rFonts w:asciiTheme="majorHAnsi" w:eastAsia="Times New Roman" w:hAnsiTheme="majorHAnsi" w:cstheme="majorHAnsi"/>
                <w:color w:val="000000"/>
                <w:sz w:val="23"/>
                <w:szCs w:val="23"/>
                <w:lang w:eastAsia="pl-PL"/>
              </w:rPr>
              <w:t>radzież komputerów w organizacji i laptopów poza nią, uszkodzenie sprzętu na skutek przepięcia, czy upadku</w:t>
            </w:r>
          </w:p>
        </w:tc>
        <w:tc>
          <w:tcPr>
            <w:tcW w:w="1418" w:type="dxa"/>
            <w:tcBorders>
              <w:top w:val="nil"/>
              <w:left w:val="nil"/>
              <w:bottom w:val="single" w:sz="8" w:space="0" w:color="000000"/>
              <w:right w:val="single" w:sz="8" w:space="0" w:color="000000"/>
            </w:tcBorders>
            <w:shd w:val="clear" w:color="auto" w:fill="auto"/>
            <w:vAlign w:val="center"/>
            <w:hideMark/>
          </w:tcPr>
          <w:p w14:paraId="398F73D3"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39F4CA3D"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77D99663"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Pożar / eksplozja</w:t>
            </w:r>
          </w:p>
        </w:tc>
        <w:tc>
          <w:tcPr>
            <w:tcW w:w="7267" w:type="dxa"/>
            <w:tcBorders>
              <w:top w:val="nil"/>
              <w:left w:val="nil"/>
              <w:bottom w:val="single" w:sz="8" w:space="0" w:color="000000"/>
              <w:right w:val="single" w:sz="8" w:space="0" w:color="000000"/>
            </w:tcBorders>
            <w:shd w:val="clear" w:color="auto" w:fill="auto"/>
            <w:vAlign w:val="center"/>
            <w:hideMark/>
          </w:tcPr>
          <w:p w14:paraId="716B41CF"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Np. pożar serwerowni, wybuch gazów technicznych</w:t>
            </w:r>
          </w:p>
        </w:tc>
        <w:tc>
          <w:tcPr>
            <w:tcW w:w="1418" w:type="dxa"/>
            <w:tcBorders>
              <w:top w:val="nil"/>
              <w:left w:val="nil"/>
              <w:bottom w:val="single" w:sz="8" w:space="0" w:color="000000"/>
              <w:right w:val="single" w:sz="8" w:space="0" w:color="000000"/>
            </w:tcBorders>
            <w:shd w:val="clear" w:color="auto" w:fill="auto"/>
            <w:vAlign w:val="center"/>
            <w:hideMark/>
          </w:tcPr>
          <w:p w14:paraId="3AC88721"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3E9C87A8"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7EFF6A69"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Zalanie</w:t>
            </w:r>
          </w:p>
        </w:tc>
        <w:tc>
          <w:tcPr>
            <w:tcW w:w="7267" w:type="dxa"/>
            <w:tcBorders>
              <w:top w:val="nil"/>
              <w:left w:val="nil"/>
              <w:bottom w:val="single" w:sz="8" w:space="0" w:color="000000"/>
              <w:right w:val="single" w:sz="8" w:space="0" w:color="000000"/>
            </w:tcBorders>
            <w:shd w:val="clear" w:color="auto" w:fill="auto"/>
            <w:vAlign w:val="center"/>
            <w:hideMark/>
          </w:tcPr>
          <w:p w14:paraId="27A23FB3"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Np. powódź, pęknięta rura kanalizacyjna, zalanie kawą</w:t>
            </w:r>
          </w:p>
        </w:tc>
        <w:tc>
          <w:tcPr>
            <w:tcW w:w="1418" w:type="dxa"/>
            <w:tcBorders>
              <w:top w:val="nil"/>
              <w:left w:val="nil"/>
              <w:bottom w:val="single" w:sz="8" w:space="0" w:color="000000"/>
              <w:right w:val="single" w:sz="8" w:space="0" w:color="000000"/>
            </w:tcBorders>
            <w:shd w:val="clear" w:color="auto" w:fill="auto"/>
            <w:vAlign w:val="center"/>
            <w:hideMark/>
          </w:tcPr>
          <w:p w14:paraId="16726BC1"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1D6C34A0"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160D08E2"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lastRenderedPageBreak/>
              <w:t>Przegrzanie</w:t>
            </w:r>
          </w:p>
        </w:tc>
        <w:tc>
          <w:tcPr>
            <w:tcW w:w="7267" w:type="dxa"/>
            <w:tcBorders>
              <w:top w:val="nil"/>
              <w:left w:val="nil"/>
              <w:bottom w:val="single" w:sz="8" w:space="0" w:color="000000"/>
              <w:right w:val="single" w:sz="8" w:space="0" w:color="000000"/>
            </w:tcBorders>
            <w:shd w:val="clear" w:color="auto" w:fill="auto"/>
            <w:vAlign w:val="center"/>
            <w:hideMark/>
          </w:tcPr>
          <w:p w14:paraId="0D1A7935"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Wysoka temperatura w serwerowni</w:t>
            </w:r>
          </w:p>
        </w:tc>
        <w:tc>
          <w:tcPr>
            <w:tcW w:w="1418" w:type="dxa"/>
            <w:tcBorders>
              <w:top w:val="nil"/>
              <w:left w:val="nil"/>
              <w:bottom w:val="single" w:sz="8" w:space="0" w:color="000000"/>
              <w:right w:val="single" w:sz="8" w:space="0" w:color="000000"/>
            </w:tcBorders>
            <w:shd w:val="clear" w:color="auto" w:fill="auto"/>
            <w:vAlign w:val="center"/>
            <w:hideMark/>
          </w:tcPr>
          <w:p w14:paraId="4BA89515"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28AD66EE"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B2BAA7A"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Awaria zasilania</w:t>
            </w:r>
          </w:p>
        </w:tc>
        <w:tc>
          <w:tcPr>
            <w:tcW w:w="7267" w:type="dxa"/>
            <w:tcBorders>
              <w:top w:val="nil"/>
              <w:left w:val="nil"/>
              <w:bottom w:val="single" w:sz="8" w:space="0" w:color="000000"/>
              <w:right w:val="single" w:sz="8" w:space="0" w:color="000000"/>
            </w:tcBorders>
            <w:shd w:val="clear" w:color="auto" w:fill="auto"/>
            <w:vAlign w:val="center"/>
            <w:hideMark/>
          </w:tcPr>
          <w:p w14:paraId="3537E7AF"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Skoki napięcia / przerwy w dostawie</w:t>
            </w:r>
          </w:p>
        </w:tc>
        <w:tc>
          <w:tcPr>
            <w:tcW w:w="1418" w:type="dxa"/>
            <w:tcBorders>
              <w:top w:val="nil"/>
              <w:left w:val="nil"/>
              <w:bottom w:val="single" w:sz="8" w:space="0" w:color="000000"/>
              <w:right w:val="single" w:sz="8" w:space="0" w:color="000000"/>
            </w:tcBorders>
            <w:shd w:val="clear" w:color="auto" w:fill="auto"/>
            <w:vAlign w:val="center"/>
            <w:hideMark/>
          </w:tcPr>
          <w:p w14:paraId="3CBFE47D"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15C5E783"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1F5271EF"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Awaria sprzętu</w:t>
            </w:r>
          </w:p>
        </w:tc>
        <w:tc>
          <w:tcPr>
            <w:tcW w:w="7267" w:type="dxa"/>
            <w:tcBorders>
              <w:top w:val="nil"/>
              <w:left w:val="nil"/>
              <w:bottom w:val="single" w:sz="8" w:space="0" w:color="000000"/>
              <w:right w:val="single" w:sz="8" w:space="0" w:color="000000"/>
            </w:tcBorders>
            <w:shd w:val="clear" w:color="auto" w:fill="auto"/>
            <w:vAlign w:val="center"/>
            <w:hideMark/>
          </w:tcPr>
          <w:p w14:paraId="38E99D84"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Awaria dysków, modułów, płyty głównej, sterowników, routerów</w:t>
            </w:r>
          </w:p>
        </w:tc>
        <w:tc>
          <w:tcPr>
            <w:tcW w:w="1418" w:type="dxa"/>
            <w:tcBorders>
              <w:top w:val="nil"/>
              <w:left w:val="nil"/>
              <w:bottom w:val="single" w:sz="8" w:space="0" w:color="000000"/>
              <w:right w:val="single" w:sz="8" w:space="0" w:color="000000"/>
            </w:tcBorders>
            <w:shd w:val="clear" w:color="auto" w:fill="auto"/>
            <w:vAlign w:val="center"/>
            <w:hideMark/>
          </w:tcPr>
          <w:p w14:paraId="754C9390"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sprzętu</w:t>
            </w:r>
          </w:p>
        </w:tc>
      </w:tr>
      <w:tr w:rsidR="00A2738D" w:rsidRPr="00BA3662" w14:paraId="37E821F1"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644F4B2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Nieuprawniony dostęp</w:t>
            </w:r>
          </w:p>
        </w:tc>
        <w:tc>
          <w:tcPr>
            <w:tcW w:w="7267" w:type="dxa"/>
            <w:tcBorders>
              <w:top w:val="nil"/>
              <w:left w:val="nil"/>
              <w:bottom w:val="single" w:sz="8" w:space="0" w:color="000000"/>
              <w:right w:val="single" w:sz="8" w:space="0" w:color="000000"/>
            </w:tcBorders>
            <w:shd w:val="clear" w:color="auto" w:fill="auto"/>
            <w:vAlign w:val="center"/>
            <w:hideMark/>
          </w:tcPr>
          <w:p w14:paraId="51030AB5"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Nadane zbyt wysokie uprawnienia użytkownikom lub brak kontroli nad dostępem do plików, baz, komputerów</w:t>
            </w:r>
          </w:p>
        </w:tc>
        <w:tc>
          <w:tcPr>
            <w:tcW w:w="1418" w:type="dxa"/>
            <w:tcBorders>
              <w:top w:val="nil"/>
              <w:left w:val="nil"/>
              <w:bottom w:val="single" w:sz="8" w:space="0" w:color="000000"/>
              <w:right w:val="single" w:sz="8" w:space="0" w:color="000000"/>
            </w:tcBorders>
            <w:shd w:val="clear" w:color="auto" w:fill="auto"/>
            <w:vAlign w:val="center"/>
            <w:hideMark/>
          </w:tcPr>
          <w:p w14:paraId="7CBE9F09"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2FC5A66C" w14:textId="77777777" w:rsidTr="00CB4DC3">
        <w:trPr>
          <w:trHeight w:val="463"/>
        </w:trPr>
        <w:tc>
          <w:tcPr>
            <w:tcW w:w="2089" w:type="dxa"/>
            <w:vMerge w:val="restart"/>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F6AF630"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Kradzież tożsamości</w:t>
            </w:r>
          </w:p>
        </w:tc>
        <w:tc>
          <w:tcPr>
            <w:tcW w:w="72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736EE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Przejęcie poczty, np. </w:t>
            </w:r>
            <w:proofErr w:type="spellStart"/>
            <w:r w:rsidRPr="00BA3662">
              <w:rPr>
                <w:rFonts w:asciiTheme="majorHAnsi" w:eastAsia="Times New Roman" w:hAnsiTheme="majorHAnsi" w:cstheme="majorHAnsi"/>
                <w:color w:val="000000"/>
                <w:sz w:val="23"/>
                <w:szCs w:val="23"/>
                <w:lang w:eastAsia="pl-PL"/>
              </w:rPr>
              <w:t>gmailowej</w:t>
            </w:r>
            <w:proofErr w:type="spellEnd"/>
            <w:r w:rsidRPr="00BA3662">
              <w:rPr>
                <w:rFonts w:asciiTheme="majorHAnsi" w:eastAsia="Times New Roman" w:hAnsiTheme="majorHAnsi" w:cstheme="majorHAnsi"/>
                <w:color w:val="000000"/>
                <w:sz w:val="23"/>
                <w:szCs w:val="23"/>
                <w:lang w:eastAsia="pl-PL"/>
              </w:rPr>
              <w:t>, pozyskanie danych z dowodu osobistego i w rezultacie no. założenie firmy „słupa”, wzięcie kredytu, zakup na allegro na cudze konto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7230C4"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6E994BC3" w14:textId="77777777" w:rsidTr="00CB4DC3">
        <w:trPr>
          <w:trHeight w:val="463"/>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4C8E4132"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vMerge/>
            <w:tcBorders>
              <w:top w:val="nil"/>
              <w:left w:val="single" w:sz="8" w:space="0" w:color="000000"/>
              <w:bottom w:val="single" w:sz="8" w:space="0" w:color="000000"/>
              <w:right w:val="single" w:sz="8" w:space="0" w:color="000000"/>
            </w:tcBorders>
            <w:vAlign w:val="center"/>
            <w:hideMark/>
          </w:tcPr>
          <w:p w14:paraId="0867EB57"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15BC29B9"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78F8C29B" w14:textId="77777777" w:rsidTr="00CB4DC3">
        <w:trPr>
          <w:trHeight w:val="387"/>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9FC627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Nieuprawniona modyfikacja / usunięcie</w:t>
            </w:r>
          </w:p>
        </w:tc>
        <w:tc>
          <w:tcPr>
            <w:tcW w:w="7267" w:type="dxa"/>
            <w:tcBorders>
              <w:top w:val="nil"/>
              <w:left w:val="nil"/>
              <w:bottom w:val="single" w:sz="4" w:space="0" w:color="auto"/>
              <w:right w:val="single" w:sz="8" w:space="0" w:color="000000"/>
            </w:tcBorders>
            <w:shd w:val="clear" w:color="auto" w:fill="auto"/>
            <w:vAlign w:val="center"/>
            <w:hideMark/>
          </w:tcPr>
          <w:p w14:paraId="325A34FD"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może mieć również charakter niezamierzony lub być efektem pomyłki</w:t>
            </w:r>
          </w:p>
          <w:p w14:paraId="49AFABDF"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sfałszowanie danych przez osoby z wewnątrz lub zewnątrz organizacji</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14:paraId="73615B4E"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1CC4FC41" w14:textId="77777777" w:rsidTr="00CB4DC3">
        <w:trPr>
          <w:trHeight w:val="690"/>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7A4EBD80"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Nieuprawnione kopiowanie danych</w:t>
            </w:r>
          </w:p>
        </w:tc>
        <w:tc>
          <w:tcPr>
            <w:tcW w:w="7267" w:type="dxa"/>
            <w:tcBorders>
              <w:top w:val="single" w:sz="4" w:space="0" w:color="auto"/>
              <w:left w:val="nil"/>
              <w:bottom w:val="single" w:sz="8" w:space="0" w:color="000000"/>
              <w:right w:val="single" w:sz="8" w:space="0" w:color="000000"/>
            </w:tcBorders>
            <w:shd w:val="clear" w:color="auto" w:fill="auto"/>
            <w:vAlign w:val="center"/>
            <w:hideMark/>
          </w:tcPr>
          <w:p w14:paraId="39C8C7D1"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Kopiowanie danych z katalogów, dysków, baz, programów, kserowanie i robienie zdjęć przez pracownika lub przez osobę obcą</w:t>
            </w:r>
          </w:p>
        </w:tc>
        <w:tc>
          <w:tcPr>
            <w:tcW w:w="1418" w:type="dxa"/>
            <w:tcBorders>
              <w:top w:val="nil"/>
              <w:left w:val="nil"/>
              <w:bottom w:val="single" w:sz="8" w:space="0" w:color="000000"/>
              <w:right w:val="single" w:sz="8" w:space="0" w:color="000000"/>
            </w:tcBorders>
            <w:shd w:val="clear" w:color="auto" w:fill="auto"/>
            <w:vAlign w:val="center"/>
            <w:hideMark/>
          </w:tcPr>
          <w:p w14:paraId="66A6818D"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5B6D7AFC"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4C0E1105"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Kradzież danych lub nośników</w:t>
            </w:r>
          </w:p>
        </w:tc>
        <w:tc>
          <w:tcPr>
            <w:tcW w:w="7267" w:type="dxa"/>
            <w:tcBorders>
              <w:top w:val="nil"/>
              <w:left w:val="nil"/>
              <w:bottom w:val="single" w:sz="8" w:space="0" w:color="000000"/>
              <w:right w:val="single" w:sz="8" w:space="0" w:color="000000"/>
            </w:tcBorders>
            <w:shd w:val="clear" w:color="auto" w:fill="auto"/>
            <w:vAlign w:val="center"/>
            <w:hideMark/>
          </w:tcPr>
          <w:p w14:paraId="52AFCAA0"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Na zewnątrz i wewnątrz organizacji</w:t>
            </w:r>
          </w:p>
        </w:tc>
        <w:tc>
          <w:tcPr>
            <w:tcW w:w="1418" w:type="dxa"/>
            <w:tcBorders>
              <w:top w:val="nil"/>
              <w:left w:val="nil"/>
              <w:bottom w:val="single" w:sz="8" w:space="0" w:color="000000"/>
              <w:right w:val="single" w:sz="8" w:space="0" w:color="000000"/>
            </w:tcBorders>
            <w:shd w:val="clear" w:color="auto" w:fill="auto"/>
            <w:vAlign w:val="center"/>
            <w:hideMark/>
          </w:tcPr>
          <w:p w14:paraId="3CFD45D9"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20F9B6D7"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1213F7A2"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Utrata / kradzież danych dostępowych</w:t>
            </w:r>
          </w:p>
        </w:tc>
        <w:tc>
          <w:tcPr>
            <w:tcW w:w="7267" w:type="dxa"/>
            <w:tcBorders>
              <w:top w:val="nil"/>
              <w:left w:val="nil"/>
              <w:bottom w:val="single" w:sz="8" w:space="0" w:color="000000"/>
              <w:right w:val="single" w:sz="8" w:space="0" w:color="000000"/>
            </w:tcBorders>
            <w:shd w:val="clear" w:color="auto" w:fill="auto"/>
            <w:vAlign w:val="center"/>
            <w:hideMark/>
          </w:tcPr>
          <w:p w14:paraId="230FAC6A"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Haseł, kluczy, certyfikatów</w:t>
            </w:r>
          </w:p>
        </w:tc>
        <w:tc>
          <w:tcPr>
            <w:tcW w:w="1418" w:type="dxa"/>
            <w:tcBorders>
              <w:top w:val="nil"/>
              <w:left w:val="nil"/>
              <w:bottom w:val="single" w:sz="8" w:space="0" w:color="000000"/>
              <w:right w:val="single" w:sz="8" w:space="0" w:color="000000"/>
            </w:tcBorders>
            <w:shd w:val="clear" w:color="auto" w:fill="auto"/>
            <w:vAlign w:val="center"/>
            <w:hideMark/>
          </w:tcPr>
          <w:p w14:paraId="2B561894"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49AEAB11"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26E81E1D"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Błąd / awaria oprogramowania</w:t>
            </w:r>
          </w:p>
        </w:tc>
        <w:tc>
          <w:tcPr>
            <w:tcW w:w="7267" w:type="dxa"/>
            <w:tcBorders>
              <w:top w:val="nil"/>
              <w:left w:val="nil"/>
              <w:bottom w:val="single" w:sz="8" w:space="0" w:color="000000"/>
              <w:right w:val="single" w:sz="8" w:space="0" w:color="000000"/>
            </w:tcBorders>
            <w:shd w:val="clear" w:color="auto" w:fill="auto"/>
            <w:vAlign w:val="center"/>
            <w:hideMark/>
          </w:tcPr>
          <w:p w14:paraId="31D8075E"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Uszkodzenie bazy danych, programu kadrowo-płacowego</w:t>
            </w:r>
          </w:p>
        </w:tc>
        <w:tc>
          <w:tcPr>
            <w:tcW w:w="1418" w:type="dxa"/>
            <w:tcBorders>
              <w:top w:val="nil"/>
              <w:left w:val="nil"/>
              <w:bottom w:val="single" w:sz="8" w:space="0" w:color="000000"/>
              <w:right w:val="single" w:sz="8" w:space="0" w:color="000000"/>
            </w:tcBorders>
            <w:shd w:val="clear" w:color="auto" w:fill="auto"/>
            <w:vAlign w:val="center"/>
            <w:hideMark/>
          </w:tcPr>
          <w:p w14:paraId="479F69E7"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24350690" w14:textId="77777777" w:rsidTr="00CB4DC3">
        <w:trPr>
          <w:trHeight w:val="690"/>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4CE59772"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Brak / błędy w wykonywaniu kopii bezpieczeństwa</w:t>
            </w:r>
          </w:p>
        </w:tc>
        <w:tc>
          <w:tcPr>
            <w:tcW w:w="7267" w:type="dxa"/>
            <w:tcBorders>
              <w:top w:val="nil"/>
              <w:left w:val="nil"/>
              <w:bottom w:val="single" w:sz="8" w:space="0" w:color="000000"/>
              <w:right w:val="single" w:sz="8" w:space="0" w:color="000000"/>
            </w:tcBorders>
            <w:shd w:val="clear" w:color="auto" w:fill="auto"/>
            <w:vAlign w:val="center"/>
            <w:hideMark/>
          </w:tcPr>
          <w:p w14:paraId="1EEFDC50"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Doraźne lub za rzadkie wykonywanie kopii, błędy podczas procesu wykonywania kopii, kopie dostępne w sieci bez zabezpieczeń</w:t>
            </w:r>
          </w:p>
        </w:tc>
        <w:tc>
          <w:tcPr>
            <w:tcW w:w="1418" w:type="dxa"/>
            <w:tcBorders>
              <w:top w:val="nil"/>
              <w:left w:val="nil"/>
              <w:bottom w:val="single" w:sz="8" w:space="0" w:color="000000"/>
              <w:right w:val="single" w:sz="8" w:space="0" w:color="000000"/>
            </w:tcBorders>
            <w:shd w:val="clear" w:color="auto" w:fill="auto"/>
            <w:vAlign w:val="center"/>
            <w:hideMark/>
          </w:tcPr>
          <w:p w14:paraId="72E3B21D"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4A791E39" w14:textId="77777777" w:rsidTr="00CB4DC3">
        <w:trPr>
          <w:trHeight w:val="9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214977E3"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Udostępnianie danych osobom nieupoważnionym</w:t>
            </w:r>
          </w:p>
        </w:tc>
        <w:tc>
          <w:tcPr>
            <w:tcW w:w="7267" w:type="dxa"/>
            <w:tcBorders>
              <w:top w:val="nil"/>
              <w:left w:val="nil"/>
              <w:bottom w:val="single" w:sz="8" w:space="0" w:color="000000"/>
              <w:right w:val="single" w:sz="8" w:space="0" w:color="000000"/>
            </w:tcBorders>
            <w:shd w:val="clear" w:color="auto" w:fill="auto"/>
            <w:vAlign w:val="center"/>
            <w:hideMark/>
          </w:tcPr>
          <w:p w14:paraId="1A891470"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Upublicznienie danych w przestrzeni publicznej, dostęp przez Internet, przesłanie lub wydawanie informacji osobie nieupoważnionej, wyrzucanie na śmietnik, wynoszenie na wolne powietrze</w:t>
            </w:r>
          </w:p>
        </w:tc>
        <w:tc>
          <w:tcPr>
            <w:tcW w:w="1418" w:type="dxa"/>
            <w:tcBorders>
              <w:top w:val="nil"/>
              <w:left w:val="nil"/>
              <w:bottom w:val="single" w:sz="8" w:space="0" w:color="000000"/>
              <w:right w:val="single" w:sz="8" w:space="0" w:color="000000"/>
            </w:tcBorders>
            <w:shd w:val="clear" w:color="auto" w:fill="auto"/>
            <w:vAlign w:val="center"/>
            <w:hideMark/>
          </w:tcPr>
          <w:p w14:paraId="17E1BF6B"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350716D3" w14:textId="77777777" w:rsidTr="00CB4DC3">
        <w:trPr>
          <w:trHeight w:val="463"/>
        </w:trPr>
        <w:tc>
          <w:tcPr>
            <w:tcW w:w="2089" w:type="dxa"/>
            <w:vMerge w:val="restart"/>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23894CF2"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Nieprawidłowe / brak procedur niszczenia nośników z danymi –</w:t>
            </w:r>
          </w:p>
        </w:tc>
        <w:tc>
          <w:tcPr>
            <w:tcW w:w="72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59AA64"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Wyrzucenie uszkodzonych nośników bez ich zniszczenia, wyrzucenie niezniszczonych pendrive, DVD</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EAAD4C"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362FDC2C" w14:textId="77777777" w:rsidTr="00CB4DC3">
        <w:trPr>
          <w:trHeight w:val="463"/>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6C036ACD"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vMerge/>
            <w:tcBorders>
              <w:top w:val="nil"/>
              <w:left w:val="single" w:sz="8" w:space="0" w:color="000000"/>
              <w:bottom w:val="single" w:sz="8" w:space="0" w:color="000000"/>
              <w:right w:val="single" w:sz="8" w:space="0" w:color="000000"/>
            </w:tcBorders>
            <w:vAlign w:val="center"/>
            <w:hideMark/>
          </w:tcPr>
          <w:p w14:paraId="5A25259E"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5E211502"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0808ED8E"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651E53C8"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Nieprawidłowe / brak procedur napraw w serwisach zewnętrznych</w:t>
            </w:r>
          </w:p>
        </w:tc>
        <w:tc>
          <w:tcPr>
            <w:tcW w:w="7267" w:type="dxa"/>
            <w:tcBorders>
              <w:top w:val="nil"/>
              <w:left w:val="nil"/>
              <w:bottom w:val="single" w:sz="8" w:space="0" w:color="000000"/>
              <w:right w:val="single" w:sz="8" w:space="0" w:color="000000"/>
            </w:tcBorders>
            <w:shd w:val="clear" w:color="auto" w:fill="auto"/>
            <w:vAlign w:val="center"/>
            <w:hideMark/>
          </w:tcPr>
          <w:p w14:paraId="57810AA7"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Naprawa sprzętu z nośnikami w serwisie bez standardu bezpiecznej naprawy i bez umowy bezpieczeństwa</w:t>
            </w:r>
          </w:p>
        </w:tc>
        <w:tc>
          <w:tcPr>
            <w:tcW w:w="1418" w:type="dxa"/>
            <w:tcBorders>
              <w:top w:val="nil"/>
              <w:left w:val="nil"/>
              <w:bottom w:val="single" w:sz="8" w:space="0" w:color="000000"/>
              <w:right w:val="single" w:sz="8" w:space="0" w:color="000000"/>
            </w:tcBorders>
            <w:shd w:val="clear" w:color="auto" w:fill="auto"/>
            <w:vAlign w:val="center"/>
            <w:hideMark/>
          </w:tcPr>
          <w:p w14:paraId="0C829132"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dla danych</w:t>
            </w:r>
          </w:p>
        </w:tc>
      </w:tr>
      <w:tr w:rsidR="00A2738D" w:rsidRPr="00BA3662" w14:paraId="6EAD7904" w14:textId="77777777" w:rsidTr="00CB4DC3">
        <w:trPr>
          <w:trHeight w:val="690"/>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98E1183"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Nieprzestrzeganie procedur</w:t>
            </w:r>
          </w:p>
        </w:tc>
        <w:tc>
          <w:tcPr>
            <w:tcW w:w="7267" w:type="dxa"/>
            <w:tcBorders>
              <w:top w:val="nil"/>
              <w:left w:val="nil"/>
              <w:bottom w:val="single" w:sz="8" w:space="0" w:color="000000"/>
              <w:right w:val="single" w:sz="8" w:space="0" w:color="000000"/>
            </w:tcBorders>
            <w:shd w:val="clear" w:color="auto" w:fill="auto"/>
            <w:vAlign w:val="center"/>
            <w:hideMark/>
          </w:tcPr>
          <w:p w14:paraId="3A42BFE2" w14:textId="5682C155"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Świadome naruszenie pisemnych lub ustnych procedur, np. nie</w:t>
            </w:r>
            <w:r w:rsidR="00BA3662">
              <w:rPr>
                <w:rFonts w:asciiTheme="majorHAnsi" w:eastAsia="Times New Roman" w:hAnsiTheme="majorHAnsi" w:cstheme="majorHAnsi"/>
                <w:color w:val="000000"/>
                <w:sz w:val="23"/>
                <w:szCs w:val="23"/>
                <w:lang w:eastAsia="pl-PL"/>
              </w:rPr>
              <w:t xml:space="preserve"> </w:t>
            </w:r>
            <w:proofErr w:type="spellStart"/>
            <w:r w:rsidRPr="00BA3662">
              <w:rPr>
                <w:rFonts w:asciiTheme="majorHAnsi" w:eastAsia="Times New Roman" w:hAnsiTheme="majorHAnsi" w:cstheme="majorHAnsi"/>
                <w:color w:val="000000"/>
                <w:sz w:val="23"/>
                <w:szCs w:val="23"/>
                <w:lang w:eastAsia="pl-PL"/>
              </w:rPr>
              <w:t>wylogowywanie</w:t>
            </w:r>
            <w:proofErr w:type="spellEnd"/>
            <w:r w:rsidRPr="00BA3662">
              <w:rPr>
                <w:rFonts w:asciiTheme="majorHAnsi" w:eastAsia="Times New Roman" w:hAnsiTheme="majorHAnsi" w:cstheme="majorHAnsi"/>
                <w:color w:val="000000"/>
                <w:sz w:val="23"/>
                <w:szCs w:val="23"/>
                <w:lang w:eastAsia="pl-PL"/>
              </w:rPr>
              <w:t xml:space="preserve"> się z systemu, przekazywanie haseł koledze</w:t>
            </w:r>
          </w:p>
        </w:tc>
        <w:tc>
          <w:tcPr>
            <w:tcW w:w="1418" w:type="dxa"/>
            <w:tcBorders>
              <w:top w:val="nil"/>
              <w:left w:val="nil"/>
              <w:bottom w:val="single" w:sz="8" w:space="0" w:color="000000"/>
              <w:right w:val="single" w:sz="8" w:space="0" w:color="000000"/>
            </w:tcBorders>
            <w:shd w:val="clear" w:color="auto" w:fill="auto"/>
            <w:vAlign w:val="center"/>
            <w:hideMark/>
          </w:tcPr>
          <w:p w14:paraId="2DC80D28"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Błędy ludzkie</w:t>
            </w:r>
          </w:p>
        </w:tc>
      </w:tr>
      <w:tr w:rsidR="00A2738D" w:rsidRPr="00BA3662" w14:paraId="18FA353A"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10088538"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Pomyłki administratorów, użytkowników</w:t>
            </w:r>
          </w:p>
        </w:tc>
        <w:tc>
          <w:tcPr>
            <w:tcW w:w="7267" w:type="dxa"/>
            <w:tcBorders>
              <w:top w:val="nil"/>
              <w:left w:val="nil"/>
              <w:bottom w:val="single" w:sz="8" w:space="0" w:color="000000"/>
              <w:right w:val="single" w:sz="8" w:space="0" w:color="000000"/>
            </w:tcBorders>
            <w:shd w:val="clear" w:color="auto" w:fill="auto"/>
            <w:vAlign w:val="center"/>
            <w:hideMark/>
          </w:tcPr>
          <w:p w14:paraId="31EB6513"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Pomyłkowe udostępnienie, wysłanie do złego odbiorcy, błędne zabezpieczenia</w:t>
            </w:r>
          </w:p>
        </w:tc>
        <w:tc>
          <w:tcPr>
            <w:tcW w:w="1418" w:type="dxa"/>
            <w:tcBorders>
              <w:top w:val="nil"/>
              <w:left w:val="nil"/>
              <w:bottom w:val="single" w:sz="8" w:space="0" w:color="000000"/>
              <w:right w:val="single" w:sz="8" w:space="0" w:color="000000"/>
            </w:tcBorders>
            <w:shd w:val="clear" w:color="auto" w:fill="auto"/>
            <w:vAlign w:val="center"/>
            <w:hideMark/>
          </w:tcPr>
          <w:p w14:paraId="2E91586E"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Błędy ludzkie</w:t>
            </w:r>
          </w:p>
        </w:tc>
      </w:tr>
      <w:tr w:rsidR="00A2738D" w:rsidRPr="00BA3662" w14:paraId="14075D09"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1D8AD90"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Brak świadomości / wiedzy</w:t>
            </w:r>
          </w:p>
        </w:tc>
        <w:tc>
          <w:tcPr>
            <w:tcW w:w="7267" w:type="dxa"/>
            <w:tcBorders>
              <w:top w:val="nil"/>
              <w:left w:val="nil"/>
              <w:bottom w:val="single" w:sz="8" w:space="0" w:color="000000"/>
              <w:right w:val="single" w:sz="8" w:space="0" w:color="000000"/>
            </w:tcBorders>
            <w:shd w:val="clear" w:color="auto" w:fill="auto"/>
            <w:vAlign w:val="center"/>
            <w:hideMark/>
          </w:tcPr>
          <w:p w14:paraId="00874FB3"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Braki w inteligencji, nieprzeszkolony personel</w:t>
            </w:r>
          </w:p>
        </w:tc>
        <w:tc>
          <w:tcPr>
            <w:tcW w:w="1418" w:type="dxa"/>
            <w:tcBorders>
              <w:top w:val="nil"/>
              <w:left w:val="nil"/>
              <w:bottom w:val="single" w:sz="8" w:space="0" w:color="000000"/>
              <w:right w:val="single" w:sz="8" w:space="0" w:color="000000"/>
            </w:tcBorders>
            <w:shd w:val="clear" w:color="auto" w:fill="auto"/>
            <w:vAlign w:val="center"/>
            <w:hideMark/>
          </w:tcPr>
          <w:p w14:paraId="62092618"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Błędy ludzkie</w:t>
            </w:r>
          </w:p>
        </w:tc>
      </w:tr>
      <w:tr w:rsidR="00A2738D" w:rsidRPr="00BA3662" w14:paraId="75FAEB6D" w14:textId="77777777" w:rsidTr="00CB4DC3">
        <w:trPr>
          <w:trHeight w:val="300"/>
        </w:trPr>
        <w:tc>
          <w:tcPr>
            <w:tcW w:w="2089" w:type="dxa"/>
            <w:tcBorders>
              <w:top w:val="nil"/>
              <w:left w:val="single" w:sz="8" w:space="0" w:color="000000"/>
              <w:bottom w:val="nil"/>
              <w:right w:val="single" w:sz="8" w:space="0" w:color="000000"/>
            </w:tcBorders>
            <w:shd w:val="clear" w:color="auto" w:fill="FFF2CC" w:themeFill="accent4" w:themeFillTint="33"/>
            <w:vAlign w:val="center"/>
            <w:hideMark/>
          </w:tcPr>
          <w:p w14:paraId="7988D9F0"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 </w:t>
            </w:r>
          </w:p>
        </w:tc>
        <w:tc>
          <w:tcPr>
            <w:tcW w:w="72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1DCAD2"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Błędy programistów prowadzące do niewłaściwego przetwarzania danych, niezabezpieczenie danych w bazie www przed indeksacją robotów </w:t>
            </w:r>
            <w:proofErr w:type="spellStart"/>
            <w:r w:rsidRPr="00BA3662">
              <w:rPr>
                <w:rFonts w:asciiTheme="majorHAnsi" w:eastAsia="Times New Roman" w:hAnsiTheme="majorHAnsi" w:cstheme="majorHAnsi"/>
                <w:color w:val="000000"/>
                <w:sz w:val="23"/>
                <w:szCs w:val="23"/>
                <w:lang w:eastAsia="pl-PL"/>
              </w:rPr>
              <w:t>google</w:t>
            </w:r>
            <w:proofErr w:type="spell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FA8CDE"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Błędy ludzkie</w:t>
            </w:r>
          </w:p>
        </w:tc>
      </w:tr>
      <w:tr w:rsidR="00A2738D" w:rsidRPr="00BA3662" w14:paraId="6D206A79"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36269914"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Błędy projektowe / konfiguracyjne</w:t>
            </w:r>
          </w:p>
        </w:tc>
        <w:tc>
          <w:tcPr>
            <w:tcW w:w="7267" w:type="dxa"/>
            <w:vMerge/>
            <w:tcBorders>
              <w:top w:val="nil"/>
              <w:left w:val="single" w:sz="8" w:space="0" w:color="000000"/>
              <w:bottom w:val="single" w:sz="8" w:space="0" w:color="000000"/>
              <w:right w:val="single" w:sz="8" w:space="0" w:color="000000"/>
            </w:tcBorders>
            <w:vAlign w:val="center"/>
            <w:hideMark/>
          </w:tcPr>
          <w:p w14:paraId="01CB5E13"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71E4AF27"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599FAFF8" w14:textId="77777777" w:rsidTr="00CB4DC3">
        <w:trPr>
          <w:trHeight w:val="690"/>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FA185BE"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lastRenderedPageBreak/>
              <w:t>Brak aktualnej dokumentacji</w:t>
            </w:r>
          </w:p>
        </w:tc>
        <w:tc>
          <w:tcPr>
            <w:tcW w:w="7267" w:type="dxa"/>
            <w:tcBorders>
              <w:top w:val="nil"/>
              <w:left w:val="nil"/>
              <w:bottom w:val="single" w:sz="8" w:space="0" w:color="000000"/>
              <w:right w:val="single" w:sz="8" w:space="0" w:color="000000"/>
            </w:tcBorders>
            <w:shd w:val="clear" w:color="auto" w:fill="auto"/>
            <w:vAlign w:val="center"/>
            <w:hideMark/>
          </w:tcPr>
          <w:p w14:paraId="42947F2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Brak instrukcji, opisów, dokumentacji technicznej sprzętu i oprogramowania utrudnia przywracanie środowiska i zarządzanie nim gdy np. odejdzie pracownik IT</w:t>
            </w:r>
          </w:p>
        </w:tc>
        <w:tc>
          <w:tcPr>
            <w:tcW w:w="1418" w:type="dxa"/>
            <w:tcBorders>
              <w:top w:val="nil"/>
              <w:left w:val="nil"/>
              <w:bottom w:val="single" w:sz="8" w:space="0" w:color="000000"/>
              <w:right w:val="single" w:sz="8" w:space="0" w:color="000000"/>
            </w:tcBorders>
            <w:shd w:val="clear" w:color="auto" w:fill="auto"/>
            <w:vAlign w:val="center"/>
            <w:hideMark/>
          </w:tcPr>
          <w:p w14:paraId="55DEA653"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ciągłości działania</w:t>
            </w:r>
          </w:p>
        </w:tc>
      </w:tr>
      <w:tr w:rsidR="00A2738D" w:rsidRPr="00BA3662" w14:paraId="1993CD25"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E2E938F"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Nieprawidłowe / brak umowy o współpracy</w:t>
            </w:r>
          </w:p>
        </w:tc>
        <w:tc>
          <w:tcPr>
            <w:tcW w:w="7267" w:type="dxa"/>
            <w:tcBorders>
              <w:top w:val="nil"/>
              <w:left w:val="nil"/>
              <w:bottom w:val="single" w:sz="8" w:space="0" w:color="000000"/>
              <w:right w:val="single" w:sz="8" w:space="0" w:color="000000"/>
            </w:tcBorders>
            <w:shd w:val="clear" w:color="auto" w:fill="auto"/>
            <w:vAlign w:val="center"/>
            <w:hideMark/>
          </w:tcPr>
          <w:p w14:paraId="3BDFC651"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Brak odpowiedzialności stwarza ryzyko braku staranności</w:t>
            </w:r>
          </w:p>
        </w:tc>
        <w:tc>
          <w:tcPr>
            <w:tcW w:w="1418" w:type="dxa"/>
            <w:tcBorders>
              <w:top w:val="nil"/>
              <w:left w:val="nil"/>
              <w:bottom w:val="single" w:sz="8" w:space="0" w:color="000000"/>
              <w:right w:val="single" w:sz="8" w:space="0" w:color="000000"/>
            </w:tcBorders>
            <w:shd w:val="clear" w:color="auto" w:fill="auto"/>
            <w:vAlign w:val="center"/>
            <w:hideMark/>
          </w:tcPr>
          <w:p w14:paraId="12C7E473"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ciągłości działania</w:t>
            </w:r>
          </w:p>
        </w:tc>
      </w:tr>
      <w:tr w:rsidR="00A2738D" w:rsidRPr="00BA3662" w14:paraId="0114EA7A" w14:textId="77777777" w:rsidTr="00CB4DC3">
        <w:trPr>
          <w:trHeight w:val="463"/>
        </w:trPr>
        <w:tc>
          <w:tcPr>
            <w:tcW w:w="2089" w:type="dxa"/>
            <w:vMerge w:val="restart"/>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631D537"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Nieprawidłowe / brak umowy gwarancyjnej lub wsparcia serwisowego</w:t>
            </w:r>
          </w:p>
        </w:tc>
        <w:tc>
          <w:tcPr>
            <w:tcW w:w="72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CD717A"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Umowy wymagają przedłużania, czas reakcji nie oznacza czasu naprawy</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872EA2"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ciągłości działania</w:t>
            </w:r>
          </w:p>
        </w:tc>
      </w:tr>
      <w:tr w:rsidR="00A2738D" w:rsidRPr="00BA3662" w14:paraId="063C7216" w14:textId="77777777" w:rsidTr="00CB4DC3">
        <w:trPr>
          <w:trHeight w:val="463"/>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1A73F3E8"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vMerge/>
            <w:tcBorders>
              <w:top w:val="nil"/>
              <w:left w:val="single" w:sz="8" w:space="0" w:color="000000"/>
              <w:bottom w:val="single" w:sz="8" w:space="0" w:color="000000"/>
              <w:right w:val="single" w:sz="8" w:space="0" w:color="000000"/>
            </w:tcBorders>
            <w:vAlign w:val="center"/>
            <w:hideMark/>
          </w:tcPr>
          <w:p w14:paraId="6D60DDDA"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382BDFFB"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21F32A7C" w14:textId="77777777" w:rsidTr="00CB4DC3">
        <w:trPr>
          <w:trHeight w:val="463"/>
        </w:trPr>
        <w:tc>
          <w:tcPr>
            <w:tcW w:w="2089" w:type="dxa"/>
            <w:vMerge w:val="restart"/>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57F1578F"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Upadek firmy outsourcingowej lub dostawczej –</w:t>
            </w:r>
          </w:p>
        </w:tc>
        <w:tc>
          <w:tcPr>
            <w:tcW w:w="726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B8F12C"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Ryzyko braku zastępstw, np. dla </w:t>
            </w:r>
            <w:proofErr w:type="spellStart"/>
            <w:r w:rsidRPr="00BA3662">
              <w:rPr>
                <w:rFonts w:asciiTheme="majorHAnsi" w:eastAsia="Times New Roman" w:hAnsiTheme="majorHAnsi" w:cstheme="majorHAnsi"/>
                <w:color w:val="000000"/>
                <w:sz w:val="23"/>
                <w:szCs w:val="23"/>
                <w:lang w:eastAsia="pl-PL"/>
              </w:rPr>
              <w:t>hostingodawcy</w:t>
            </w:r>
            <w:proofErr w:type="spellEnd"/>
            <w:r w:rsidRPr="00BA3662">
              <w:rPr>
                <w:rFonts w:asciiTheme="majorHAnsi" w:eastAsia="Times New Roman" w:hAnsiTheme="majorHAnsi" w:cstheme="majorHAnsi"/>
                <w:color w:val="000000"/>
                <w:sz w:val="23"/>
                <w:szCs w:val="23"/>
                <w:lang w:eastAsia="pl-PL"/>
              </w:rPr>
              <w:t xml:space="preserve"> poczty, dla wsparcia do zakupionej aplikacji</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09183A"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ciągłości działania</w:t>
            </w:r>
          </w:p>
        </w:tc>
      </w:tr>
      <w:tr w:rsidR="00A2738D" w:rsidRPr="00BA3662" w14:paraId="70A76BA0" w14:textId="77777777" w:rsidTr="00CB4DC3">
        <w:trPr>
          <w:trHeight w:val="463"/>
        </w:trPr>
        <w:tc>
          <w:tcPr>
            <w:tcW w:w="2089" w:type="dxa"/>
            <w:vMerge/>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8B1A07B" w14:textId="77777777" w:rsidR="00A2738D" w:rsidRPr="00BA3662" w:rsidRDefault="00A2738D" w:rsidP="006C2EAC">
            <w:pPr>
              <w:spacing w:after="0" w:line="240" w:lineRule="auto"/>
              <w:rPr>
                <w:rFonts w:asciiTheme="majorHAnsi" w:eastAsia="Times New Roman" w:hAnsiTheme="majorHAnsi" w:cstheme="majorHAnsi"/>
                <w:b/>
                <w:bCs/>
                <w:color w:val="000000"/>
                <w:sz w:val="23"/>
                <w:szCs w:val="23"/>
                <w:lang w:eastAsia="pl-PL"/>
              </w:rPr>
            </w:pPr>
          </w:p>
        </w:tc>
        <w:tc>
          <w:tcPr>
            <w:tcW w:w="7267" w:type="dxa"/>
            <w:vMerge/>
            <w:tcBorders>
              <w:top w:val="nil"/>
              <w:left w:val="single" w:sz="8" w:space="0" w:color="000000"/>
              <w:bottom w:val="single" w:sz="8" w:space="0" w:color="000000"/>
              <w:right w:val="single" w:sz="8" w:space="0" w:color="000000"/>
            </w:tcBorders>
            <w:vAlign w:val="center"/>
            <w:hideMark/>
          </w:tcPr>
          <w:p w14:paraId="21664276"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p>
        </w:tc>
        <w:tc>
          <w:tcPr>
            <w:tcW w:w="1418" w:type="dxa"/>
            <w:vMerge/>
            <w:tcBorders>
              <w:top w:val="nil"/>
              <w:left w:val="single" w:sz="8" w:space="0" w:color="000000"/>
              <w:bottom w:val="single" w:sz="8" w:space="0" w:color="000000"/>
              <w:right w:val="single" w:sz="8" w:space="0" w:color="000000"/>
            </w:tcBorders>
            <w:vAlign w:val="center"/>
            <w:hideMark/>
          </w:tcPr>
          <w:p w14:paraId="6B10700C" w14:textId="77777777" w:rsidR="00A2738D" w:rsidRPr="00BA3662" w:rsidRDefault="00A2738D" w:rsidP="006C2EAC">
            <w:pPr>
              <w:spacing w:after="0" w:line="240" w:lineRule="auto"/>
              <w:rPr>
                <w:rFonts w:asciiTheme="majorHAnsi" w:eastAsia="Times New Roman" w:hAnsiTheme="majorHAnsi" w:cstheme="majorHAnsi"/>
                <w:color w:val="000000"/>
                <w:sz w:val="23"/>
                <w:szCs w:val="23"/>
                <w:lang w:eastAsia="pl-PL"/>
              </w:rPr>
            </w:pPr>
          </w:p>
        </w:tc>
      </w:tr>
      <w:tr w:rsidR="00A2738D" w:rsidRPr="00BA3662" w14:paraId="6DC388F5" w14:textId="77777777" w:rsidTr="00CB4DC3">
        <w:trPr>
          <w:trHeight w:val="31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61D8CF49"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Zagubienie nośnika danych</w:t>
            </w:r>
          </w:p>
        </w:tc>
        <w:tc>
          <w:tcPr>
            <w:tcW w:w="7267" w:type="dxa"/>
            <w:tcBorders>
              <w:top w:val="nil"/>
              <w:left w:val="nil"/>
              <w:bottom w:val="single" w:sz="8" w:space="0" w:color="000000"/>
              <w:right w:val="single" w:sz="8" w:space="0" w:color="000000"/>
            </w:tcBorders>
            <w:shd w:val="clear" w:color="auto" w:fill="auto"/>
            <w:vAlign w:val="center"/>
            <w:hideMark/>
          </w:tcPr>
          <w:p w14:paraId="55950E97"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Na zewnątrz i wewnątrz organizacji</w:t>
            </w:r>
          </w:p>
        </w:tc>
        <w:tc>
          <w:tcPr>
            <w:tcW w:w="1418" w:type="dxa"/>
            <w:tcBorders>
              <w:top w:val="nil"/>
              <w:left w:val="nil"/>
              <w:bottom w:val="single" w:sz="8" w:space="0" w:color="000000"/>
              <w:right w:val="single" w:sz="8" w:space="0" w:color="000000"/>
            </w:tcBorders>
            <w:shd w:val="clear" w:color="auto" w:fill="auto"/>
            <w:vAlign w:val="center"/>
            <w:hideMark/>
          </w:tcPr>
          <w:p w14:paraId="525DA659"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Zagrożenie dla danych</w:t>
            </w:r>
          </w:p>
        </w:tc>
      </w:tr>
      <w:tr w:rsidR="00A2738D" w:rsidRPr="00BA3662" w14:paraId="773808FF" w14:textId="77777777" w:rsidTr="00CB4DC3">
        <w:trPr>
          <w:trHeight w:val="465"/>
        </w:trPr>
        <w:tc>
          <w:tcPr>
            <w:tcW w:w="2089" w:type="dxa"/>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016A1D0A" w14:textId="77777777" w:rsidR="00A2738D" w:rsidRPr="00BA3662" w:rsidRDefault="00A2738D" w:rsidP="006C2EAC">
            <w:pPr>
              <w:spacing w:after="0" w:line="240" w:lineRule="auto"/>
              <w:jc w:val="center"/>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Awaria łączy telekomunikacyjnych –</w:t>
            </w:r>
          </w:p>
        </w:tc>
        <w:tc>
          <w:tcPr>
            <w:tcW w:w="7267" w:type="dxa"/>
            <w:tcBorders>
              <w:top w:val="nil"/>
              <w:left w:val="nil"/>
              <w:bottom w:val="single" w:sz="8" w:space="0" w:color="000000"/>
              <w:right w:val="single" w:sz="8" w:space="0" w:color="000000"/>
            </w:tcBorders>
            <w:shd w:val="clear" w:color="auto" w:fill="auto"/>
            <w:vAlign w:val="center"/>
            <w:hideMark/>
          </w:tcPr>
          <w:p w14:paraId="5EE8A9D3" w14:textId="77777777" w:rsidR="00A2738D" w:rsidRPr="00BA3662" w:rsidRDefault="00A2738D" w:rsidP="00BA3662">
            <w:pPr>
              <w:spacing w:after="0" w:line="240"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Krytyczna w przypadku usług chmurowych oraz platform SaaS</w:t>
            </w:r>
          </w:p>
        </w:tc>
        <w:tc>
          <w:tcPr>
            <w:tcW w:w="1418" w:type="dxa"/>
            <w:tcBorders>
              <w:top w:val="nil"/>
              <w:left w:val="nil"/>
              <w:bottom w:val="single" w:sz="8" w:space="0" w:color="000000"/>
              <w:right w:val="single" w:sz="8" w:space="0" w:color="000000"/>
            </w:tcBorders>
            <w:shd w:val="clear" w:color="auto" w:fill="auto"/>
            <w:vAlign w:val="center"/>
            <w:hideMark/>
          </w:tcPr>
          <w:p w14:paraId="1EC7EF67" w14:textId="77777777" w:rsidR="00A2738D" w:rsidRPr="00BA3662" w:rsidRDefault="00A2738D" w:rsidP="006C2EAC">
            <w:pPr>
              <w:spacing w:after="0" w:line="240" w:lineRule="auto"/>
              <w:jc w:val="center"/>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Zagrożenia ciągłości działania</w:t>
            </w:r>
          </w:p>
        </w:tc>
      </w:tr>
    </w:tbl>
    <w:p w14:paraId="38D0CF9C" w14:textId="77777777" w:rsidR="00CB4DC3" w:rsidRPr="00BA3662" w:rsidRDefault="00CB4DC3" w:rsidP="00BA3662">
      <w:pPr>
        <w:spacing w:after="0" w:line="276" w:lineRule="auto"/>
        <w:jc w:val="both"/>
        <w:rPr>
          <w:rFonts w:asciiTheme="majorHAnsi" w:eastAsiaTheme="majorEastAsia" w:hAnsiTheme="majorHAnsi" w:cstheme="majorHAnsi"/>
          <w:sz w:val="23"/>
          <w:szCs w:val="23"/>
        </w:rPr>
      </w:pPr>
    </w:p>
    <w:p w14:paraId="12018FCA" w14:textId="209F87B5" w:rsidR="006C2EAC" w:rsidRPr="00BA3662" w:rsidRDefault="00526EE5" w:rsidP="00FC50FD">
      <w:pPr>
        <w:pStyle w:val="Akapitzlist"/>
        <w:numPr>
          <w:ilvl w:val="0"/>
          <w:numId w:val="13"/>
        </w:numPr>
        <w:shd w:val="clear" w:color="auto" w:fill="FFFFFF" w:themeFill="background1"/>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hAnsiTheme="majorHAnsi" w:cstheme="majorHAnsi"/>
          <w:b/>
          <w:sz w:val="23"/>
          <w:szCs w:val="23"/>
          <w:lang w:eastAsia="pl-PL"/>
        </w:rPr>
        <w:t xml:space="preserve">Analiza ryzyka przetwarzanych danych w </w:t>
      </w:r>
      <w:r w:rsidR="007E6D7A">
        <w:rPr>
          <w:rFonts w:asciiTheme="majorHAnsi" w:hAnsiTheme="majorHAnsi" w:cstheme="majorHAnsi"/>
          <w:b/>
          <w:sz w:val="23"/>
          <w:szCs w:val="23"/>
          <w:lang w:eastAsia="pl-PL"/>
        </w:rPr>
        <w:t>Zespole Szkół nr 12 w Samodzielnym Publicznym Zakładzie Opieki Zdrowotnej we Wrocławiu</w:t>
      </w:r>
    </w:p>
    <w:p w14:paraId="15E9465B" w14:textId="77777777" w:rsidR="00A2738D" w:rsidRPr="00BA3662" w:rsidRDefault="00A2738D" w:rsidP="00A2738D">
      <w:pPr>
        <w:spacing w:after="0" w:line="276" w:lineRule="auto"/>
        <w:ind w:left="851"/>
        <w:jc w:val="both"/>
        <w:rPr>
          <w:rFonts w:asciiTheme="majorHAnsi" w:eastAsiaTheme="majorEastAsia" w:hAnsiTheme="majorHAnsi" w:cstheme="majorHAnsi"/>
          <w:sz w:val="23"/>
          <w:szCs w:val="23"/>
        </w:rPr>
      </w:pPr>
    </w:p>
    <w:p w14:paraId="4BBF82D2"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Na następnych stronach dokonano szacowania ryzyka w obszarze przetwarzania danych osobowych. Szacowanie to ma formę tabelkową, co powinno ułatwić odczytanie i zrozumienie procesu analitycznego w tym zakresie. </w:t>
      </w:r>
    </w:p>
    <w:p w14:paraId="6A694BBE"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p>
    <w:p w14:paraId="48603E1C"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Analizy dokonano dla każdego z procesów zidentyfikowanych w ramach Rejestru Czynności. W przypadku procesów z tej samej kategorii przyjęto analizę zbiorczą, jeżeli takie działanie było uzasadnione zastosowaniem w przetwarzaniu tych samych rozwiązań organizacyjnych, technicznych oraz obejmowało podobny zakres danych osobowych. </w:t>
      </w:r>
    </w:p>
    <w:p w14:paraId="1C18265C"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p>
    <w:p w14:paraId="19279BBA"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Elementem dokonanej analizy ryzyka jest Wstępna ocena skutków dla ochrony danych osobowych, której obowiązek przeprowadzenia wynika z art. 35 RODO. Obowiązek przeprowadzenia takiej oceny wynika jednoznacznie z Wytycznych Grupy Roboczej ds. art. 29 z dnia 4 października 2017 roku pt. „Wytyczne dotyczące oceny skutków dla ochrony danych oraz pomagające ustalić, czy przetwarzanie „może powodować wysokie ryzyko” do celów rozporządzenia 2016/679”. </w:t>
      </w:r>
    </w:p>
    <w:p w14:paraId="253EE8D4"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p>
    <w:p w14:paraId="28CE2FC9"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Proces Wstępnej oceny ma na celu określenie, czy dla danego procesu podmiot powinien przeprowadzić pełną Ocenę Skutków dla Ochrony Danych, czyli szeroką i szczegółową analizę, której celem ma być określenie czy podmiot rzeczywiście może realizować dane działanie (czy nie narusza ono praw i wolności osób, których dane dotyczą) oraz jakie wzmożone środki bezpieczeństwa powinien przewidzieć dla takiego działania. </w:t>
      </w:r>
    </w:p>
    <w:p w14:paraId="2B2D6B41"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p>
    <w:p w14:paraId="0F1D608F" w14:textId="77777777" w:rsidR="00526EE5" w:rsidRPr="00BA3662" w:rsidRDefault="00526EE5" w:rsidP="00526EE5">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lastRenderedPageBreak/>
        <w:t xml:space="preserve">Wstępna ocena jest realizowana poprzez zadanie 10 pytań do każdego danego procesu. Jeżeli co najmniej 2 odpowiedzi na pytania są pozytywne to jest to przesłanka za uznaniem konieczności realizacji pełnej Oceny Skutków dla tego procesu. Te pytania to: </w:t>
      </w:r>
    </w:p>
    <w:p w14:paraId="66977E3C" w14:textId="6177FC50"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w procesie realizowana jest ewaluacja lub ocena podmiotu danych, w tym profilowanie i przewidywanie (np. tworzenie profili zachowania lub profili marketingowych)? </w:t>
      </w:r>
    </w:p>
    <w:p w14:paraId="1755239F" w14:textId="05F77AC1"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występuje zautomatyzowane podejmowanie decyzji wywołujące skutki prawne lub podobne istotne skutki wobec podmiotu danych? (np. przetwarzania mogące prowadzić do automatycznej blokady konta, usunięcia danych, odmówienia świadczenia usługi); </w:t>
      </w:r>
    </w:p>
    <w:p w14:paraId="2FA0FE7A" w14:textId="7A977B7A"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występuje systematyczne monitorowanie podmiotów danych? </w:t>
      </w:r>
    </w:p>
    <w:p w14:paraId="551438D2" w14:textId="57B9558E"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przetwarzane są szczególne kategorie danych (np. dane zdrowotne, dane biometryczne)? </w:t>
      </w:r>
    </w:p>
    <w:p w14:paraId="0F61B33E" w14:textId="78EE252D"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dane są przetwarzane na dużą skalę? (bierzemy pod uwagę liczbę osób, których dane dotyczą, ilość danych, czas trwania oraz zakres geograficzny przetwarzania); </w:t>
      </w:r>
    </w:p>
    <w:p w14:paraId="792470F3" w14:textId="2B435B5D"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Czy dokonuje się porównania lub połączenia zestawów danych? (np. pochodzących z co najmniej dwóch operacji przetwarzania danych przeprowadzonych w różnych celach lub przez różnych administratorów</w:t>
      </w:r>
      <w:r w:rsidR="00C333DA" w:rsidRPr="00BA3662">
        <w:rPr>
          <w:rFonts w:asciiTheme="majorHAnsi" w:eastAsia="Times New Roman" w:hAnsiTheme="majorHAnsi" w:cstheme="majorHAnsi"/>
          <w:color w:val="000000"/>
          <w:sz w:val="23"/>
          <w:szCs w:val="23"/>
          <w:lang w:eastAsia="pl-PL"/>
        </w:rPr>
        <w:t xml:space="preserve"> danych </w:t>
      </w:r>
      <w:r w:rsidRPr="00BA3662">
        <w:rPr>
          <w:rFonts w:asciiTheme="majorHAnsi" w:eastAsia="Times New Roman" w:hAnsiTheme="majorHAnsi" w:cstheme="majorHAnsi"/>
          <w:color w:val="000000"/>
          <w:sz w:val="23"/>
          <w:szCs w:val="23"/>
          <w:lang w:eastAsia="pl-PL"/>
        </w:rPr>
        <w:t xml:space="preserve">w sposób wykraczający poza uzasadnione oczekiwania osób, których dane dotyczą); </w:t>
      </w:r>
    </w:p>
    <w:p w14:paraId="67AA4087" w14:textId="17832770"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przetwarzane są dane osobowe osób wymagających szczególnej opieki (np. dzieci)? </w:t>
      </w:r>
    </w:p>
    <w:p w14:paraId="378137F8" w14:textId="3E6C3CD0"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występuje innowacyjne wykorzystanie lub zastosowanie rozwiązań technologicznych lub organizacyjnych? (np. połączenie technologii rozpoznającej czytanie maili, monitoring zachowania z analizą chat); </w:t>
      </w:r>
    </w:p>
    <w:p w14:paraId="6B3ECF9B" w14:textId="1993E566"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Czy występuje transgraniczne przekazywanie danych poza Europejski Obszar Gospodarczy? </w:t>
      </w:r>
    </w:p>
    <w:p w14:paraId="19B27CBD" w14:textId="6B8901B9" w:rsidR="00CF1318" w:rsidRPr="00BA3662" w:rsidRDefault="00526EE5" w:rsidP="00FC50FD">
      <w:pPr>
        <w:pStyle w:val="Akapitzlist"/>
        <w:numPr>
          <w:ilvl w:val="0"/>
          <w:numId w:val="16"/>
        </w:num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Czy przetwarzanie samo w sobie „uniemożliwia” osobom, których dane dotyczą, wykorzystanie prawa lub korzystanie z usługi lub umowy? (np. sprawdzanie przez bank klientów w bazie informacji kredytowej, aby podjąć decyzję o zaproponowaniu im pożyczki lub nie)</w:t>
      </w:r>
      <w:r w:rsidR="00CF1318" w:rsidRPr="00BA3662">
        <w:rPr>
          <w:rFonts w:asciiTheme="majorHAnsi" w:eastAsia="Times New Roman" w:hAnsiTheme="majorHAnsi" w:cstheme="majorHAnsi"/>
          <w:color w:val="000000"/>
          <w:sz w:val="23"/>
          <w:szCs w:val="23"/>
          <w:lang w:eastAsia="pl-PL"/>
        </w:rPr>
        <w:t>.</w:t>
      </w:r>
    </w:p>
    <w:p w14:paraId="06B3116D" w14:textId="01CBF541" w:rsidR="00CF1318" w:rsidRPr="00BA3662" w:rsidRDefault="00CF1318" w:rsidP="00CF1318">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W tym miejscu należy wskazać, że w ramach analizy ryzyka zanotowano jedynie ostateczną odpowiedź, czy dla danego procesu wymagana jest pełna Ocena Skutków dla Ochrony Danych, czy też nie, tj. czy dla danego procesu udzielono co najmniej dwóch pozytywnych odpowiedzi na dziesięć z powyższych pytań.</w:t>
      </w:r>
    </w:p>
    <w:p w14:paraId="6AB5A43C" w14:textId="44F29625" w:rsidR="00CF1318" w:rsidRPr="00BA3662" w:rsidRDefault="00CF1318" w:rsidP="00CF1318">
      <w:pPr>
        <w:spacing w:after="0" w:line="276" w:lineRule="auto"/>
        <w:jc w:val="both"/>
        <w:rPr>
          <w:rFonts w:asciiTheme="majorHAnsi" w:eastAsia="Times New Roman" w:hAnsiTheme="majorHAnsi" w:cstheme="majorHAnsi"/>
          <w:i/>
          <w:color w:val="000000"/>
          <w:sz w:val="23"/>
          <w:szCs w:val="23"/>
          <w:lang w:eastAsia="pl-PL"/>
        </w:rPr>
        <w:sectPr w:rsidR="00CF1318" w:rsidRPr="00BA3662" w:rsidSect="00A2738D">
          <w:headerReference w:type="even" r:id="rId13"/>
          <w:headerReference w:type="default" r:id="rId14"/>
          <w:footerReference w:type="even" r:id="rId15"/>
          <w:footerReference w:type="default" r:id="rId16"/>
          <w:headerReference w:type="first" r:id="rId17"/>
          <w:footerReference w:type="first" r:id="rId18"/>
          <w:pgSz w:w="11906" w:h="16838"/>
          <w:pgMar w:top="1245" w:right="1274" w:bottom="142" w:left="1276" w:header="708" w:footer="708" w:gutter="0"/>
          <w:cols w:space="708"/>
          <w:docGrid w:linePitch="360"/>
        </w:sectPr>
      </w:pPr>
      <w:r w:rsidRPr="00BA3662">
        <w:rPr>
          <w:rFonts w:asciiTheme="majorHAnsi" w:eastAsia="Times New Roman" w:hAnsiTheme="majorHAnsi" w:cstheme="majorHAnsi"/>
          <w:i/>
          <w:color w:val="000000"/>
          <w:sz w:val="23"/>
          <w:szCs w:val="23"/>
          <w:lang w:eastAsia="pl-PL"/>
        </w:rPr>
        <w:t>(analiza ryzyka na następnej stronie)</w:t>
      </w:r>
    </w:p>
    <w:p w14:paraId="34C03261" w14:textId="5A3B0F2A" w:rsidR="00A2738D" w:rsidRPr="00BA3662" w:rsidRDefault="00A2738D" w:rsidP="00A2738D">
      <w:pPr>
        <w:spacing w:after="0" w:line="276" w:lineRule="auto"/>
        <w:ind w:left="851"/>
        <w:jc w:val="both"/>
        <w:rPr>
          <w:rFonts w:asciiTheme="majorHAnsi" w:eastAsiaTheme="majorEastAsia" w:hAnsiTheme="majorHAnsi" w:cstheme="majorHAnsi"/>
          <w:sz w:val="23"/>
          <w:szCs w:val="23"/>
        </w:rPr>
      </w:pPr>
    </w:p>
    <w:p w14:paraId="1AC15FD1" w14:textId="77777777" w:rsidR="00526EE5" w:rsidRPr="00BA3662" w:rsidRDefault="00526EE5" w:rsidP="00526EE5">
      <w:pPr>
        <w:spacing w:after="0" w:line="276" w:lineRule="auto"/>
        <w:ind w:left="851"/>
        <w:jc w:val="both"/>
        <w:rPr>
          <w:rFonts w:asciiTheme="majorHAnsi" w:eastAsiaTheme="majorEastAsia" w:hAnsiTheme="majorHAnsi" w:cstheme="majorHAnsi"/>
          <w:sz w:val="23"/>
          <w:szCs w:val="23"/>
        </w:rPr>
      </w:pPr>
    </w:p>
    <w:tbl>
      <w:tblPr>
        <w:tblW w:w="160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6"/>
        <w:gridCol w:w="1276"/>
        <w:gridCol w:w="2126"/>
        <w:gridCol w:w="1843"/>
        <w:gridCol w:w="2409"/>
        <w:gridCol w:w="1276"/>
        <w:gridCol w:w="709"/>
        <w:gridCol w:w="850"/>
        <w:gridCol w:w="2410"/>
        <w:gridCol w:w="1418"/>
      </w:tblGrid>
      <w:tr w:rsidR="00763EBE" w:rsidRPr="00BA3662" w14:paraId="046EE8EF" w14:textId="77777777" w:rsidTr="00BA3662">
        <w:trPr>
          <w:trHeight w:val="504"/>
        </w:trPr>
        <w:tc>
          <w:tcPr>
            <w:tcW w:w="16018" w:type="dxa"/>
            <w:gridSpan w:val="11"/>
            <w:shd w:val="clear" w:color="auto" w:fill="9BC2E6"/>
            <w:hideMark/>
          </w:tcPr>
          <w:p w14:paraId="46BE0FBF" w14:textId="7A7C8898" w:rsidR="00763EBE" w:rsidRPr="00BA3662" w:rsidRDefault="00A2738D"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heme="majorEastAsia" w:hAnsiTheme="majorHAnsi" w:cstheme="majorHAnsi"/>
                <w:b/>
                <w:bCs/>
                <w:sz w:val="23"/>
                <w:szCs w:val="23"/>
              </w:rPr>
              <w:br w:type="page"/>
            </w:r>
            <w:r w:rsidR="00763EBE" w:rsidRPr="00BA3662">
              <w:rPr>
                <w:rFonts w:asciiTheme="majorHAnsi" w:eastAsia="Times New Roman" w:hAnsiTheme="majorHAnsi" w:cstheme="majorHAnsi"/>
                <w:b/>
                <w:bCs/>
                <w:color w:val="000000" w:themeColor="text1"/>
                <w:sz w:val="16"/>
                <w:szCs w:val="16"/>
                <w:lang w:eastAsia="pl-PL"/>
              </w:rPr>
              <w:t xml:space="preserve"> ANALIZA RYZYKA W OBSZARZE PRZETWARZANIA DANYCH OSOBOWYCH</w:t>
            </w:r>
            <w:r w:rsidRPr="00BA3662">
              <w:rPr>
                <w:rFonts w:asciiTheme="majorHAnsi" w:hAnsiTheme="majorHAnsi" w:cstheme="majorHAnsi"/>
              </w:rPr>
              <w:br/>
            </w:r>
            <w:r w:rsidR="00763EBE" w:rsidRPr="00BA3662">
              <w:rPr>
                <w:rFonts w:asciiTheme="majorHAnsi" w:eastAsia="Times New Roman" w:hAnsiTheme="majorHAnsi" w:cstheme="majorHAnsi"/>
                <w:b/>
                <w:bCs/>
                <w:color w:val="000000" w:themeColor="text1"/>
                <w:sz w:val="16"/>
                <w:szCs w:val="16"/>
                <w:lang w:eastAsia="pl-PL"/>
              </w:rPr>
              <w:t xml:space="preserve">- </w:t>
            </w:r>
            <w:r w:rsidR="00797846" w:rsidRPr="00BA3662">
              <w:rPr>
                <w:rFonts w:asciiTheme="majorHAnsi" w:eastAsia="Times New Roman" w:hAnsiTheme="majorHAnsi" w:cstheme="majorHAnsi"/>
                <w:b/>
                <w:bCs/>
                <w:color w:val="000000" w:themeColor="text1"/>
                <w:sz w:val="16"/>
                <w:szCs w:val="16"/>
                <w:lang w:eastAsia="pl-PL"/>
              </w:rPr>
              <w:t xml:space="preserve"> </w:t>
            </w:r>
            <w:r w:rsidR="007E6D7A">
              <w:rPr>
                <w:rFonts w:asciiTheme="majorHAnsi" w:eastAsia="Times New Roman" w:hAnsiTheme="majorHAnsi" w:cstheme="majorHAnsi"/>
                <w:b/>
                <w:bCs/>
                <w:color w:val="000000" w:themeColor="text1"/>
                <w:sz w:val="16"/>
                <w:szCs w:val="16"/>
                <w:lang w:eastAsia="pl-PL"/>
              </w:rPr>
              <w:t>ZESPÓŁ SZKÓŁ NR 12 W SAMODZIELNYM PUBLICZNYM ZAKŁADZIE OPIEKI ZDROWOTNEJ WE WROCŁAWIU</w:t>
            </w:r>
          </w:p>
        </w:tc>
      </w:tr>
      <w:tr w:rsidR="00763EBE" w:rsidRPr="00BA3662" w14:paraId="52885417" w14:textId="77777777" w:rsidTr="00BA3662">
        <w:trPr>
          <w:trHeight w:val="2004"/>
        </w:trPr>
        <w:tc>
          <w:tcPr>
            <w:tcW w:w="425" w:type="dxa"/>
            <w:shd w:val="clear" w:color="auto" w:fill="AEAAAA" w:themeFill="background2" w:themeFillShade="BF"/>
            <w:noWrap/>
            <w:vAlign w:val="center"/>
            <w:hideMark/>
          </w:tcPr>
          <w:p w14:paraId="2DEAC46F"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L.P.</w:t>
            </w:r>
          </w:p>
        </w:tc>
        <w:tc>
          <w:tcPr>
            <w:tcW w:w="1276" w:type="dxa"/>
            <w:shd w:val="clear" w:color="auto" w:fill="AEAAAA" w:themeFill="background2" w:themeFillShade="BF"/>
            <w:vAlign w:val="center"/>
            <w:hideMark/>
          </w:tcPr>
          <w:p w14:paraId="227EA53A"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Proces (liczba porządkowa z Rejestru Czynności)</w:t>
            </w:r>
          </w:p>
        </w:tc>
        <w:tc>
          <w:tcPr>
            <w:tcW w:w="1276" w:type="dxa"/>
            <w:shd w:val="clear" w:color="auto" w:fill="AEAAAA" w:themeFill="background2" w:themeFillShade="BF"/>
            <w:vAlign w:val="center"/>
            <w:hideMark/>
          </w:tcPr>
          <w:p w14:paraId="6F955FCF"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Wrażliwość aktywa (dla organizacji/ w ujęciu społecznym)</w:t>
            </w:r>
          </w:p>
        </w:tc>
        <w:tc>
          <w:tcPr>
            <w:tcW w:w="2126" w:type="dxa"/>
            <w:shd w:val="clear" w:color="auto" w:fill="AEAAAA" w:themeFill="background2" w:themeFillShade="BF"/>
            <w:vAlign w:val="center"/>
            <w:hideMark/>
          </w:tcPr>
          <w:p w14:paraId="50897BD0"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Zagrożenia, co do których istnieją szczególne obawy ich wystąpienia w procesie</w:t>
            </w:r>
          </w:p>
        </w:tc>
        <w:tc>
          <w:tcPr>
            <w:tcW w:w="1843" w:type="dxa"/>
            <w:shd w:val="clear" w:color="auto" w:fill="AEAAAA" w:themeFill="background2" w:themeFillShade="BF"/>
            <w:vAlign w:val="center"/>
            <w:hideMark/>
          </w:tcPr>
          <w:p w14:paraId="455FBEE4"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Potencjalne następstwa w przypadku zaistnienia określonych zagrożeń</w:t>
            </w:r>
          </w:p>
        </w:tc>
        <w:tc>
          <w:tcPr>
            <w:tcW w:w="2409" w:type="dxa"/>
            <w:shd w:val="clear" w:color="auto" w:fill="AEAAAA" w:themeFill="background2" w:themeFillShade="BF"/>
            <w:vAlign w:val="center"/>
            <w:hideMark/>
          </w:tcPr>
          <w:p w14:paraId="052B12FD" w14:textId="77777777" w:rsidR="00763EBE" w:rsidRPr="00BA3662" w:rsidRDefault="00763EBE" w:rsidP="58754E5E">
            <w:pPr>
              <w:spacing w:after="0" w:line="240" w:lineRule="auto"/>
              <w:jc w:val="center"/>
              <w:rPr>
                <w:rFonts w:asciiTheme="majorHAnsi" w:eastAsia="Times New Roman" w:hAnsiTheme="majorHAnsi" w:cstheme="majorHAnsi"/>
                <w:b/>
                <w:bCs/>
                <w:sz w:val="16"/>
                <w:szCs w:val="16"/>
                <w:lang w:eastAsia="pl-PL"/>
              </w:rPr>
            </w:pPr>
            <w:r w:rsidRPr="00BA3662">
              <w:rPr>
                <w:rFonts w:asciiTheme="majorHAnsi" w:eastAsia="Times New Roman" w:hAnsiTheme="majorHAnsi" w:cstheme="majorHAnsi"/>
                <w:b/>
                <w:bCs/>
                <w:sz w:val="16"/>
                <w:szCs w:val="16"/>
                <w:lang w:eastAsia="pl-PL"/>
              </w:rPr>
              <w:t>Zastosowane środki kontroli i bezpieczeństwa</w:t>
            </w:r>
          </w:p>
        </w:tc>
        <w:tc>
          <w:tcPr>
            <w:tcW w:w="1276" w:type="dxa"/>
            <w:shd w:val="clear" w:color="auto" w:fill="AEAAAA" w:themeFill="background2" w:themeFillShade="BF"/>
            <w:vAlign w:val="center"/>
            <w:hideMark/>
          </w:tcPr>
          <w:p w14:paraId="60842570"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Szacowanie  ryzyka  - poufność</w:t>
            </w:r>
          </w:p>
        </w:tc>
        <w:tc>
          <w:tcPr>
            <w:tcW w:w="709" w:type="dxa"/>
            <w:shd w:val="clear" w:color="auto" w:fill="AEAAAA" w:themeFill="background2" w:themeFillShade="BF"/>
            <w:vAlign w:val="center"/>
            <w:hideMark/>
          </w:tcPr>
          <w:p w14:paraId="489D1600"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Szacowanie ryzyka  - dostępność</w:t>
            </w:r>
          </w:p>
        </w:tc>
        <w:tc>
          <w:tcPr>
            <w:tcW w:w="850" w:type="dxa"/>
            <w:shd w:val="clear" w:color="auto" w:fill="AEAAAA" w:themeFill="background2" w:themeFillShade="BF"/>
            <w:vAlign w:val="center"/>
            <w:hideMark/>
          </w:tcPr>
          <w:p w14:paraId="4D61CF72"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Szacowanie ryzyka - integralność</w:t>
            </w:r>
          </w:p>
        </w:tc>
        <w:tc>
          <w:tcPr>
            <w:tcW w:w="2410" w:type="dxa"/>
            <w:shd w:val="clear" w:color="auto" w:fill="AEAAAA" w:themeFill="background2" w:themeFillShade="BF"/>
            <w:vAlign w:val="center"/>
            <w:hideMark/>
          </w:tcPr>
          <w:p w14:paraId="3C603343"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Decyzja dot. stwierdzonego ryzyka - czy należy podejmować jakieś działania</w:t>
            </w:r>
          </w:p>
        </w:tc>
        <w:tc>
          <w:tcPr>
            <w:tcW w:w="1418" w:type="dxa"/>
            <w:shd w:val="clear" w:color="auto" w:fill="AEAAAA" w:themeFill="background2" w:themeFillShade="BF"/>
            <w:vAlign w:val="center"/>
            <w:hideMark/>
          </w:tcPr>
          <w:p w14:paraId="519B6BED" w14:textId="77777777" w:rsidR="00763EBE" w:rsidRPr="00BA3662" w:rsidRDefault="00763EBE" w:rsidP="00763EBE">
            <w:pPr>
              <w:spacing w:after="0" w:line="240" w:lineRule="auto"/>
              <w:jc w:val="center"/>
              <w:rPr>
                <w:rFonts w:asciiTheme="majorHAnsi" w:eastAsia="Times New Roman" w:hAnsiTheme="majorHAnsi" w:cstheme="majorHAnsi"/>
                <w:b/>
                <w:bCs/>
                <w:color w:val="000000"/>
                <w:sz w:val="16"/>
                <w:szCs w:val="16"/>
                <w:lang w:eastAsia="pl-PL"/>
              </w:rPr>
            </w:pPr>
            <w:r w:rsidRPr="00BA3662">
              <w:rPr>
                <w:rFonts w:asciiTheme="majorHAnsi" w:eastAsia="Times New Roman" w:hAnsiTheme="majorHAnsi" w:cstheme="majorHAnsi"/>
                <w:b/>
                <w:bCs/>
                <w:color w:val="000000"/>
                <w:sz w:val="16"/>
                <w:szCs w:val="16"/>
                <w:lang w:eastAsia="pl-PL"/>
              </w:rPr>
              <w:t>** Wyniki Wstępnej Oceny Skutków dla Ochrony Danych - czy wymagane jest zrealizowanie dla procesu pełnej Oceny Skutków dla Ochrony Danych?</w:t>
            </w:r>
          </w:p>
        </w:tc>
      </w:tr>
      <w:tr w:rsidR="002A77B2" w:rsidRPr="00BA3662" w14:paraId="7E1B6C69" w14:textId="77777777" w:rsidTr="00BA3662">
        <w:trPr>
          <w:trHeight w:val="1560"/>
        </w:trPr>
        <w:tc>
          <w:tcPr>
            <w:tcW w:w="425" w:type="dxa"/>
            <w:vMerge w:val="restart"/>
            <w:shd w:val="clear" w:color="auto" w:fill="auto"/>
            <w:noWrap/>
            <w:vAlign w:val="center"/>
            <w:hideMark/>
          </w:tcPr>
          <w:p w14:paraId="530ECCE6"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w:t>
            </w:r>
          </w:p>
        </w:tc>
        <w:tc>
          <w:tcPr>
            <w:tcW w:w="1276" w:type="dxa"/>
            <w:shd w:val="clear" w:color="auto" w:fill="auto"/>
            <w:vAlign w:val="center"/>
            <w:hideMark/>
          </w:tcPr>
          <w:p w14:paraId="79D76586" w14:textId="4A9C3EEF" w:rsidR="002A77B2" w:rsidRPr="00BA3662" w:rsidRDefault="002A77B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Faktury sprzedażowe i noty księgowe</w:t>
            </w:r>
          </w:p>
        </w:tc>
        <w:tc>
          <w:tcPr>
            <w:tcW w:w="1276" w:type="dxa"/>
            <w:vMerge w:val="restart"/>
            <w:shd w:val="clear" w:color="auto" w:fill="auto"/>
            <w:noWrap/>
            <w:vAlign w:val="center"/>
            <w:hideMark/>
          </w:tcPr>
          <w:p w14:paraId="575EBAF1"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Niska</w:t>
            </w:r>
          </w:p>
        </w:tc>
        <w:tc>
          <w:tcPr>
            <w:tcW w:w="2126" w:type="dxa"/>
            <w:vMerge w:val="restart"/>
            <w:shd w:val="clear" w:color="auto" w:fill="auto"/>
            <w:vAlign w:val="center"/>
            <w:hideMark/>
          </w:tcPr>
          <w:p w14:paraId="683693BA" w14:textId="4E8C2EB5"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1.Błąd ludzki</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 xml:space="preserve">2.Szkodliwe oprogramowanie </w:t>
            </w:r>
            <w:r w:rsidRPr="00BA3662">
              <w:rPr>
                <w:rFonts w:asciiTheme="majorHAnsi" w:eastAsia="Times New Roman" w:hAnsiTheme="majorHAnsi" w:cstheme="majorHAnsi"/>
                <w:color w:val="000000"/>
                <w:sz w:val="16"/>
                <w:szCs w:val="16"/>
                <w:lang w:eastAsia="pl-PL"/>
              </w:rPr>
              <w:br/>
              <w:t>(w odniesieniu do danych księgowych i bazodanowych)</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3.Nieuczciwe działania</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4.Nieprzestrzeganie procedur wewnętrznych</w:t>
            </w:r>
            <w:r w:rsidR="00D85F62">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10CE4128" w14:textId="622E49B3"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Uzyskanie dostępu do ograniczonej ilości danych przez ograniczoną liczbę osób nieuprawnionych</w:t>
            </w:r>
            <w:r w:rsidR="00D85F62">
              <w:rPr>
                <w:rFonts w:asciiTheme="majorHAnsi" w:eastAsia="Times New Roman" w:hAnsiTheme="majorHAnsi" w:cstheme="majorHAnsi"/>
                <w:color w:val="000000"/>
                <w:sz w:val="16"/>
                <w:szCs w:val="16"/>
                <w:lang w:eastAsia="pl-PL"/>
              </w:rPr>
              <w:t>.</w:t>
            </w:r>
          </w:p>
        </w:tc>
        <w:tc>
          <w:tcPr>
            <w:tcW w:w="2409" w:type="dxa"/>
            <w:vMerge w:val="restart"/>
            <w:shd w:val="clear" w:color="auto" w:fill="auto"/>
            <w:vAlign w:val="center"/>
            <w:hideMark/>
          </w:tcPr>
          <w:p w14:paraId="53A6554D" w14:textId="56DA2A93"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Szkolenia dla pracowników administracyjnych</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2. Stosowanie następujących dokumentów przez pracowników administracyjnych: ”Instrukcja Ochrony Danych Osowych”, “Instrukcja nadawania haseł”, “Instrukcja korzystania z nośników oraz pracy z domu” oraz “Procedura- niszczenie dokumentów”</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BA3662">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2F234689"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4</w:t>
            </w:r>
          </w:p>
        </w:tc>
        <w:tc>
          <w:tcPr>
            <w:tcW w:w="709" w:type="dxa"/>
            <w:vMerge w:val="restart"/>
            <w:shd w:val="clear" w:color="auto" w:fill="auto"/>
            <w:noWrap/>
            <w:vAlign w:val="center"/>
            <w:hideMark/>
          </w:tcPr>
          <w:p w14:paraId="7755CE42"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850" w:type="dxa"/>
            <w:vMerge w:val="restart"/>
            <w:shd w:val="clear" w:color="auto" w:fill="auto"/>
            <w:noWrap/>
            <w:vAlign w:val="center"/>
            <w:hideMark/>
          </w:tcPr>
          <w:p w14:paraId="31D6A7AC"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4</w:t>
            </w:r>
          </w:p>
        </w:tc>
        <w:tc>
          <w:tcPr>
            <w:tcW w:w="2410" w:type="dxa"/>
            <w:vMerge w:val="restart"/>
            <w:shd w:val="clear" w:color="auto" w:fill="auto"/>
            <w:vAlign w:val="center"/>
            <w:hideMark/>
          </w:tcPr>
          <w:p w14:paraId="12EB4854" w14:textId="7E5202E4"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Zakaz wykorzystywania prywatnych narzędzi (laptopów, smartfonów) do pracy.                                                                                                                                                                                                                             2.Weryfikacja przestrzegania powyższego działania</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Sugerowane jest kształcenie pracowników administracyjnych pod kątem zasad postępowania oraz pod kątem możliwych zagrożeń dla bezpieczeństwa danych osobowych. Szkolenia tego typu w formacie prezentacji lub e-learning powinny odbywać się nie rzadziej niż raz na 1 rok.</w:t>
            </w:r>
          </w:p>
        </w:tc>
        <w:tc>
          <w:tcPr>
            <w:tcW w:w="1418" w:type="dxa"/>
            <w:vMerge w:val="restart"/>
            <w:shd w:val="clear" w:color="auto" w:fill="auto"/>
            <w:noWrap/>
            <w:vAlign w:val="center"/>
            <w:hideMark/>
          </w:tcPr>
          <w:p w14:paraId="674285FF"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Nie</w:t>
            </w:r>
          </w:p>
        </w:tc>
      </w:tr>
      <w:tr w:rsidR="002A77B2" w:rsidRPr="00BA3662" w14:paraId="13AD46B1" w14:textId="77777777" w:rsidTr="00BA3662">
        <w:trPr>
          <w:trHeight w:val="1560"/>
        </w:trPr>
        <w:tc>
          <w:tcPr>
            <w:tcW w:w="425" w:type="dxa"/>
            <w:vMerge/>
            <w:shd w:val="clear" w:color="auto" w:fill="auto"/>
            <w:noWrap/>
            <w:vAlign w:val="center"/>
          </w:tcPr>
          <w:p w14:paraId="4928D43D"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3E62F63C" w14:textId="69F57AD8"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Faktury zakupowe i noty księgowe</w:t>
            </w:r>
          </w:p>
        </w:tc>
        <w:tc>
          <w:tcPr>
            <w:tcW w:w="1276" w:type="dxa"/>
            <w:vMerge/>
            <w:shd w:val="clear" w:color="auto" w:fill="auto"/>
            <w:noWrap/>
            <w:vAlign w:val="center"/>
          </w:tcPr>
          <w:p w14:paraId="758D3FF9"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46DC2E0A"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07DF15C5"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1452DBC5" w14:textId="77777777" w:rsidR="002A77B2" w:rsidRPr="00BA3662" w:rsidRDefault="002A77B2" w:rsidP="00763EBE">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49C5C6B1"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436461FF"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7D104A7A"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506182A" w14:textId="77777777" w:rsidR="002A77B2" w:rsidRPr="00BA3662" w:rsidRDefault="002A77B2" w:rsidP="00763EBE">
            <w:pPr>
              <w:spacing w:after="0" w:line="240" w:lineRule="auto"/>
              <w:rPr>
                <w:rFonts w:asciiTheme="majorHAnsi" w:eastAsia="Times New Roman" w:hAnsiTheme="majorHAnsi" w:cstheme="majorHAnsi"/>
                <w:color w:val="000000" w:themeColor="text1"/>
                <w:sz w:val="16"/>
                <w:szCs w:val="16"/>
                <w:lang w:eastAsia="pl-PL"/>
              </w:rPr>
            </w:pPr>
          </w:p>
        </w:tc>
        <w:tc>
          <w:tcPr>
            <w:tcW w:w="1418" w:type="dxa"/>
            <w:vMerge/>
            <w:shd w:val="clear" w:color="auto" w:fill="auto"/>
            <w:noWrap/>
            <w:vAlign w:val="center"/>
          </w:tcPr>
          <w:p w14:paraId="05D9E831"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r>
      <w:tr w:rsidR="002A77B2" w:rsidRPr="00BA3662" w14:paraId="20E9AE81" w14:textId="77777777" w:rsidTr="00BA3662">
        <w:trPr>
          <w:trHeight w:val="910"/>
        </w:trPr>
        <w:tc>
          <w:tcPr>
            <w:tcW w:w="425" w:type="dxa"/>
            <w:vMerge w:val="restart"/>
            <w:shd w:val="clear" w:color="auto" w:fill="auto"/>
            <w:noWrap/>
            <w:vAlign w:val="center"/>
            <w:hideMark/>
          </w:tcPr>
          <w:p w14:paraId="7D1B041B"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1276" w:type="dxa"/>
            <w:shd w:val="clear" w:color="auto" w:fill="auto"/>
            <w:vAlign w:val="center"/>
            <w:hideMark/>
          </w:tcPr>
          <w:p w14:paraId="229873CC" w14:textId="77777777" w:rsidR="00800599" w:rsidRPr="00BA3662" w:rsidRDefault="00800599" w:rsidP="00800599">
            <w:pPr>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Umowy zakupu</w:t>
            </w:r>
          </w:p>
          <w:p w14:paraId="10798BB4" w14:textId="197BD624"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1276" w:type="dxa"/>
            <w:vMerge w:val="restart"/>
            <w:shd w:val="clear" w:color="auto" w:fill="auto"/>
            <w:noWrap/>
            <w:vAlign w:val="center"/>
            <w:hideMark/>
          </w:tcPr>
          <w:p w14:paraId="21F130AA"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Wysoka</w:t>
            </w:r>
          </w:p>
        </w:tc>
        <w:tc>
          <w:tcPr>
            <w:tcW w:w="2126" w:type="dxa"/>
            <w:vMerge w:val="restart"/>
            <w:shd w:val="clear" w:color="auto" w:fill="auto"/>
            <w:vAlign w:val="center"/>
            <w:hideMark/>
          </w:tcPr>
          <w:p w14:paraId="3CE4AD0B" w14:textId="63DAECC6"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Nieprzestrzeganie procedur wewnętrznych</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 Ataki socjotechniczne</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 Złośliwe oprogramowanie (wirusy, spyware)</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4. Błąd ludzki</w:t>
            </w:r>
            <w:r w:rsidR="00D85F62">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2BCF5D2F" w14:textId="59886F9A"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Uzyskanie dostępu do ograniczonej ilości danych przez ograniczoną ilość osób nieuprawnionych</w:t>
            </w:r>
            <w:r w:rsidR="00D85F62">
              <w:rPr>
                <w:rFonts w:asciiTheme="majorHAnsi" w:eastAsia="Times New Roman" w:hAnsiTheme="majorHAnsi" w:cstheme="majorHAnsi"/>
                <w:color w:val="000000"/>
                <w:sz w:val="16"/>
                <w:szCs w:val="16"/>
                <w:lang w:eastAsia="pl-PL"/>
              </w:rPr>
              <w:t>.</w:t>
            </w:r>
          </w:p>
        </w:tc>
        <w:tc>
          <w:tcPr>
            <w:tcW w:w="2409" w:type="dxa"/>
            <w:vMerge w:val="restart"/>
            <w:shd w:val="clear" w:color="auto" w:fill="auto"/>
            <w:vAlign w:val="center"/>
            <w:hideMark/>
          </w:tcPr>
          <w:p w14:paraId="4D3693EA" w14:textId="3BC01A68" w:rsidR="002A77B2" w:rsidRPr="00BA3662" w:rsidRDefault="002A77B2" w:rsidP="73405960">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Szkolenia dla pracowników administracyjnych</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2. Stosowanie następujących dokumentów przez pracowników administracyjnych: ”Instrukcja Ochrony Danych Osowych”, “Instrukcja nadawania haseł”, “Instrukcja korzystania z nośników oraz pracy z domu” oraz “Procedura- niszczenie dokumentów”</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BA36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BA3662">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41D5488E" w14:textId="2EF68488"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3</w:t>
            </w:r>
          </w:p>
        </w:tc>
        <w:tc>
          <w:tcPr>
            <w:tcW w:w="709" w:type="dxa"/>
            <w:vMerge w:val="restart"/>
            <w:shd w:val="clear" w:color="auto" w:fill="auto"/>
            <w:noWrap/>
            <w:vAlign w:val="center"/>
            <w:hideMark/>
          </w:tcPr>
          <w:p w14:paraId="2E4D538B" w14:textId="3FCCB6FB"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850" w:type="dxa"/>
            <w:vMerge w:val="restart"/>
            <w:shd w:val="clear" w:color="auto" w:fill="auto"/>
            <w:noWrap/>
            <w:vAlign w:val="center"/>
            <w:hideMark/>
          </w:tcPr>
          <w:p w14:paraId="678ABACF" w14:textId="7F62165B"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3</w:t>
            </w:r>
          </w:p>
        </w:tc>
        <w:tc>
          <w:tcPr>
            <w:tcW w:w="2410" w:type="dxa"/>
            <w:vMerge w:val="restart"/>
            <w:shd w:val="clear" w:color="auto" w:fill="auto"/>
            <w:vAlign w:val="center"/>
            <w:hideMark/>
          </w:tcPr>
          <w:p w14:paraId="502D83B2" w14:textId="701C6BCF"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Sugerowane jest kształcenie pracowników administracyjnych pod kątem zasad postępowania oraz pod kątem możliwych zagrożeń dla bezpieczeństwa danych osobowych. Szkolenia tego typu w formacie prezentacji lub e-learning powinny odbywać się nie rzadziej niż raz na 1 rok.</w:t>
            </w:r>
          </w:p>
        </w:tc>
        <w:tc>
          <w:tcPr>
            <w:tcW w:w="1418" w:type="dxa"/>
            <w:vMerge w:val="restart"/>
            <w:shd w:val="clear" w:color="auto" w:fill="auto"/>
            <w:noWrap/>
            <w:vAlign w:val="center"/>
            <w:hideMark/>
          </w:tcPr>
          <w:p w14:paraId="6180D253" w14:textId="483475E5" w:rsidR="002A77B2" w:rsidRPr="00BA3662" w:rsidRDefault="002A77B2" w:rsidP="00BA36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w:t>
            </w:r>
            <w:r w:rsidR="00BA3662">
              <w:rPr>
                <w:rFonts w:asciiTheme="majorHAnsi" w:eastAsia="Times New Roman" w:hAnsiTheme="majorHAnsi" w:cstheme="majorHAnsi"/>
                <w:color w:val="000000"/>
                <w:sz w:val="16"/>
                <w:szCs w:val="16"/>
                <w:lang w:eastAsia="pl-PL"/>
              </w:rPr>
              <w:t>e</w:t>
            </w:r>
          </w:p>
          <w:p w14:paraId="7D221E19" w14:textId="58A232B9" w:rsidR="002A77B2" w:rsidRPr="00BA3662" w:rsidRDefault="002A77B2" w:rsidP="00666B97">
            <w:pPr>
              <w:rPr>
                <w:rFonts w:asciiTheme="majorHAnsi" w:eastAsia="Times New Roman" w:hAnsiTheme="majorHAnsi" w:cstheme="majorHAnsi"/>
                <w:sz w:val="16"/>
                <w:szCs w:val="16"/>
                <w:lang w:eastAsia="pl-PL"/>
              </w:rPr>
            </w:pPr>
          </w:p>
        </w:tc>
      </w:tr>
      <w:tr w:rsidR="002A77B2" w:rsidRPr="00BA3662" w14:paraId="422477E4" w14:textId="77777777" w:rsidTr="00BA3662">
        <w:trPr>
          <w:trHeight w:val="993"/>
        </w:trPr>
        <w:tc>
          <w:tcPr>
            <w:tcW w:w="425" w:type="dxa"/>
            <w:vMerge/>
            <w:shd w:val="clear" w:color="auto" w:fill="auto"/>
            <w:noWrap/>
            <w:vAlign w:val="center"/>
          </w:tcPr>
          <w:p w14:paraId="5C4D0754"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121EF810" w14:textId="46B7A724" w:rsidR="002A77B2" w:rsidRPr="00BA3662" w:rsidRDefault="005F0875"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Umowy najmu</w:t>
            </w:r>
          </w:p>
        </w:tc>
        <w:tc>
          <w:tcPr>
            <w:tcW w:w="1276" w:type="dxa"/>
            <w:vMerge/>
            <w:shd w:val="clear" w:color="auto" w:fill="auto"/>
            <w:noWrap/>
            <w:vAlign w:val="center"/>
          </w:tcPr>
          <w:p w14:paraId="491F296C"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4B84E322"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440A7375"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FFC1CC1" w14:textId="77777777" w:rsidR="002A77B2" w:rsidRPr="00BA3662" w:rsidRDefault="002A77B2" w:rsidP="73405960">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5E7FC5E"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FC97D57"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3FDA2841"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2F47218D"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56DEF331"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r>
      <w:tr w:rsidR="002A77B2" w:rsidRPr="00BA3662" w14:paraId="7DA58474" w14:textId="77777777" w:rsidTr="00BA3662">
        <w:trPr>
          <w:trHeight w:val="979"/>
        </w:trPr>
        <w:tc>
          <w:tcPr>
            <w:tcW w:w="425" w:type="dxa"/>
            <w:vMerge/>
            <w:shd w:val="clear" w:color="auto" w:fill="auto"/>
            <w:noWrap/>
            <w:vAlign w:val="center"/>
          </w:tcPr>
          <w:p w14:paraId="0C183E8C"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192436BC" w14:textId="034B63E2" w:rsidR="002A77B2" w:rsidRPr="00BA3662" w:rsidRDefault="00F972FA" w:rsidP="00763EBE">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Pozostałe umowy</w:t>
            </w:r>
          </w:p>
        </w:tc>
        <w:tc>
          <w:tcPr>
            <w:tcW w:w="1276" w:type="dxa"/>
            <w:vMerge/>
            <w:shd w:val="clear" w:color="auto" w:fill="auto"/>
            <w:noWrap/>
            <w:vAlign w:val="center"/>
          </w:tcPr>
          <w:p w14:paraId="1D5494C7"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50DC5EE6"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313177C5"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1CC8EB7" w14:textId="77777777" w:rsidR="002A77B2" w:rsidRPr="00BA3662" w:rsidRDefault="002A77B2" w:rsidP="73405960">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2F8BEDA1"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26280997"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69049FFF"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17AF80A" w14:textId="77777777" w:rsidR="002A77B2" w:rsidRPr="00BA3662" w:rsidRDefault="002A77B2" w:rsidP="00763EBE">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58A81E2" w14:textId="77777777" w:rsidR="002A77B2" w:rsidRPr="00BA3662" w:rsidRDefault="002A77B2" w:rsidP="00763EBE">
            <w:pPr>
              <w:spacing w:after="0" w:line="240" w:lineRule="auto"/>
              <w:jc w:val="center"/>
              <w:rPr>
                <w:rFonts w:asciiTheme="majorHAnsi" w:eastAsia="Times New Roman" w:hAnsiTheme="majorHAnsi" w:cstheme="majorHAnsi"/>
                <w:color w:val="000000"/>
                <w:sz w:val="16"/>
                <w:szCs w:val="16"/>
                <w:lang w:eastAsia="pl-PL"/>
              </w:rPr>
            </w:pPr>
          </w:p>
        </w:tc>
      </w:tr>
      <w:tr w:rsidR="00D9564C" w:rsidRPr="00BA3662" w14:paraId="684E0B83" w14:textId="77777777" w:rsidTr="00BA3662">
        <w:trPr>
          <w:trHeight w:val="450"/>
        </w:trPr>
        <w:tc>
          <w:tcPr>
            <w:tcW w:w="425" w:type="dxa"/>
            <w:vMerge/>
            <w:shd w:val="clear" w:color="auto" w:fill="auto"/>
            <w:noWrap/>
            <w:vAlign w:val="center"/>
          </w:tcPr>
          <w:p w14:paraId="1959A04B" w14:textId="77777777" w:rsidR="00D9564C" w:rsidRPr="00BA3662" w:rsidRDefault="00D9564C"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1E672F72" w14:textId="0DEB2848" w:rsidR="00D9564C" w:rsidRPr="00BA3662" w:rsidRDefault="00D9564C" w:rsidP="00D301D7">
            <w:pPr>
              <w:spacing w:after="0" w:line="240" w:lineRule="auto"/>
              <w:jc w:val="center"/>
              <w:rPr>
                <w:rFonts w:asciiTheme="majorHAnsi" w:hAnsiTheme="majorHAnsi" w:cstheme="majorHAnsi"/>
                <w:sz w:val="16"/>
                <w:szCs w:val="16"/>
              </w:rPr>
            </w:pPr>
            <w:r w:rsidRPr="00BA3662">
              <w:rPr>
                <w:rFonts w:asciiTheme="majorHAnsi" w:hAnsiTheme="majorHAnsi" w:cstheme="majorHAnsi"/>
                <w:sz w:val="16"/>
                <w:szCs w:val="16"/>
              </w:rPr>
              <w:t xml:space="preserve">Rekrutacja </w:t>
            </w:r>
            <w:r w:rsidR="00D85F62">
              <w:rPr>
                <w:rFonts w:asciiTheme="majorHAnsi" w:hAnsiTheme="majorHAnsi" w:cstheme="majorHAnsi"/>
                <w:sz w:val="16"/>
                <w:szCs w:val="16"/>
              </w:rPr>
              <w:t>pracowników</w:t>
            </w:r>
          </w:p>
        </w:tc>
        <w:tc>
          <w:tcPr>
            <w:tcW w:w="1276" w:type="dxa"/>
            <w:vMerge/>
            <w:shd w:val="clear" w:color="auto" w:fill="auto"/>
            <w:noWrap/>
            <w:vAlign w:val="center"/>
          </w:tcPr>
          <w:p w14:paraId="7793E5DA" w14:textId="77777777" w:rsidR="00D9564C" w:rsidRPr="00BA3662" w:rsidRDefault="00D9564C"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7FE5DA4C" w14:textId="77777777" w:rsidR="00D9564C" w:rsidRPr="00BA3662" w:rsidRDefault="00D9564C"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2FF48A6D" w14:textId="77777777" w:rsidR="00D9564C" w:rsidRPr="00BA3662" w:rsidRDefault="00D9564C"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36F31F7" w14:textId="77777777" w:rsidR="00D9564C" w:rsidRPr="00BA3662" w:rsidRDefault="00D9564C"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BDCBDAD" w14:textId="77777777" w:rsidR="00D9564C" w:rsidRPr="00BA3662" w:rsidRDefault="00D9564C"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E6573BC" w14:textId="77777777" w:rsidR="00D9564C" w:rsidRPr="00BA3662" w:rsidRDefault="00D9564C"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6515BDB3" w14:textId="77777777" w:rsidR="00D9564C" w:rsidRPr="00BA3662" w:rsidRDefault="00D9564C"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0E1B6408" w14:textId="77777777" w:rsidR="00D9564C" w:rsidRPr="00BA3662" w:rsidRDefault="00D9564C"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4BD93EE1" w14:textId="77777777" w:rsidR="00D9564C" w:rsidRPr="00BA3662" w:rsidRDefault="00D9564C" w:rsidP="00D301D7">
            <w:pPr>
              <w:spacing w:after="0" w:line="240" w:lineRule="auto"/>
              <w:jc w:val="center"/>
              <w:rPr>
                <w:rFonts w:asciiTheme="majorHAnsi" w:eastAsia="Times New Roman" w:hAnsiTheme="majorHAnsi" w:cstheme="majorHAnsi"/>
                <w:color w:val="000000"/>
                <w:sz w:val="16"/>
                <w:szCs w:val="16"/>
                <w:lang w:eastAsia="pl-PL"/>
              </w:rPr>
            </w:pPr>
          </w:p>
        </w:tc>
      </w:tr>
      <w:tr w:rsidR="00D301D7" w:rsidRPr="00BA3662" w14:paraId="482128DA" w14:textId="77777777" w:rsidTr="00BA3662">
        <w:trPr>
          <w:trHeight w:val="445"/>
        </w:trPr>
        <w:tc>
          <w:tcPr>
            <w:tcW w:w="425" w:type="dxa"/>
            <w:vMerge/>
            <w:shd w:val="clear" w:color="auto" w:fill="auto"/>
            <w:noWrap/>
            <w:vAlign w:val="center"/>
          </w:tcPr>
          <w:p w14:paraId="007AD24D"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02E29204" w14:textId="0F7E22FD"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Dane pracowników</w:t>
            </w:r>
          </w:p>
        </w:tc>
        <w:tc>
          <w:tcPr>
            <w:tcW w:w="1276" w:type="dxa"/>
            <w:vMerge/>
            <w:shd w:val="clear" w:color="auto" w:fill="auto"/>
            <w:noWrap/>
            <w:vAlign w:val="center"/>
          </w:tcPr>
          <w:p w14:paraId="49086637"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62462B3F"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38F60A9F"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2023D78" w14:textId="77777777" w:rsidR="00D301D7" w:rsidRPr="00BA3662" w:rsidRDefault="00D301D7"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3AFCF7EA"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15BFA540"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74334889"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6E72AA20"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3FF57F4B"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r>
      <w:tr w:rsidR="00D301D7" w:rsidRPr="00BA3662" w14:paraId="7E26A762" w14:textId="77777777" w:rsidTr="00BA3662">
        <w:trPr>
          <w:trHeight w:val="445"/>
        </w:trPr>
        <w:tc>
          <w:tcPr>
            <w:tcW w:w="425" w:type="dxa"/>
            <w:vMerge/>
            <w:shd w:val="clear" w:color="auto" w:fill="auto"/>
            <w:noWrap/>
            <w:vAlign w:val="center"/>
          </w:tcPr>
          <w:p w14:paraId="3B290D69"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30F4434C" w14:textId="75110F83"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Dokumentacja awansu zawodowego nauczyciela</w:t>
            </w:r>
          </w:p>
        </w:tc>
        <w:tc>
          <w:tcPr>
            <w:tcW w:w="1276" w:type="dxa"/>
            <w:vMerge/>
            <w:shd w:val="clear" w:color="auto" w:fill="auto"/>
            <w:noWrap/>
            <w:vAlign w:val="center"/>
          </w:tcPr>
          <w:p w14:paraId="25C67F65"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4B1215CA"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0FDAC6E5"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70CF0DE" w14:textId="77777777" w:rsidR="00D301D7" w:rsidRPr="00BA3662" w:rsidRDefault="00D301D7"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26815EE6"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4C2266C2"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5ECD0C12"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B550872"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0831EB90"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r>
      <w:tr w:rsidR="00D301D7" w:rsidRPr="00BA3662" w14:paraId="16C62412" w14:textId="77777777" w:rsidTr="00BA3662">
        <w:trPr>
          <w:trHeight w:val="445"/>
        </w:trPr>
        <w:tc>
          <w:tcPr>
            <w:tcW w:w="425" w:type="dxa"/>
            <w:vMerge/>
            <w:shd w:val="clear" w:color="auto" w:fill="auto"/>
            <w:noWrap/>
            <w:vAlign w:val="center"/>
          </w:tcPr>
          <w:p w14:paraId="2BF06406"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4039F2C0" w14:textId="2A8CF8FF"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Rada Pedagogiczna</w:t>
            </w:r>
          </w:p>
        </w:tc>
        <w:tc>
          <w:tcPr>
            <w:tcW w:w="1276" w:type="dxa"/>
            <w:vMerge/>
            <w:shd w:val="clear" w:color="auto" w:fill="auto"/>
            <w:noWrap/>
            <w:vAlign w:val="center"/>
          </w:tcPr>
          <w:p w14:paraId="0A228EEA"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6AD14E58"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7AB76DAB"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69F721F2" w14:textId="77777777" w:rsidR="00D301D7" w:rsidRPr="00BA3662" w:rsidRDefault="00D301D7"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48DE1F40"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C61A807"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1977DCDA"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2660558A"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58BE4767"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r>
      <w:tr w:rsidR="00D301D7" w:rsidRPr="00BA3662" w14:paraId="4E65D838" w14:textId="77777777" w:rsidTr="00BA3662">
        <w:trPr>
          <w:trHeight w:val="445"/>
        </w:trPr>
        <w:tc>
          <w:tcPr>
            <w:tcW w:w="425" w:type="dxa"/>
            <w:vMerge/>
            <w:shd w:val="clear" w:color="auto" w:fill="auto"/>
            <w:noWrap/>
            <w:vAlign w:val="center"/>
          </w:tcPr>
          <w:p w14:paraId="4A627E5C"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3F9675A0" w14:textId="7D391165"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Fundusz Świadczeń Socjalnych</w:t>
            </w:r>
          </w:p>
        </w:tc>
        <w:tc>
          <w:tcPr>
            <w:tcW w:w="1276" w:type="dxa"/>
            <w:vMerge/>
            <w:shd w:val="clear" w:color="auto" w:fill="auto"/>
            <w:noWrap/>
            <w:vAlign w:val="center"/>
          </w:tcPr>
          <w:p w14:paraId="0A2B4BAD"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3A02E970"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1CC2535E"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66050348" w14:textId="77777777" w:rsidR="00D301D7" w:rsidRPr="00BA3662" w:rsidRDefault="00D301D7"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95BBB98"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7F389945"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395CF137"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3D9E9C47"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08DE2CB5"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r>
      <w:tr w:rsidR="00D301D7" w:rsidRPr="00BA3662" w14:paraId="7745E818" w14:textId="77777777" w:rsidTr="00BA3662">
        <w:trPr>
          <w:trHeight w:val="445"/>
        </w:trPr>
        <w:tc>
          <w:tcPr>
            <w:tcW w:w="425" w:type="dxa"/>
            <w:vMerge/>
            <w:shd w:val="clear" w:color="auto" w:fill="auto"/>
            <w:noWrap/>
            <w:vAlign w:val="center"/>
          </w:tcPr>
          <w:p w14:paraId="3424CC96"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02C97415" w14:textId="08EBF289"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 xml:space="preserve"> Fundusz Zdrowotn</w:t>
            </w:r>
            <w:r w:rsidR="00A84CFA" w:rsidRPr="00BA3662">
              <w:rPr>
                <w:rFonts w:asciiTheme="majorHAnsi" w:hAnsiTheme="majorHAnsi" w:cstheme="majorHAnsi"/>
                <w:sz w:val="16"/>
                <w:szCs w:val="16"/>
              </w:rPr>
              <w:t>y</w:t>
            </w:r>
          </w:p>
        </w:tc>
        <w:tc>
          <w:tcPr>
            <w:tcW w:w="1276" w:type="dxa"/>
            <w:vMerge/>
            <w:shd w:val="clear" w:color="auto" w:fill="auto"/>
            <w:noWrap/>
            <w:vAlign w:val="center"/>
          </w:tcPr>
          <w:p w14:paraId="0576F817"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40182F26"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7AD59664"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6EF763D3" w14:textId="77777777" w:rsidR="00D301D7" w:rsidRPr="00BA3662" w:rsidRDefault="00D301D7"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23BD8C44"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39BAD4DC"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F84D2B0"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359390D1"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79276475"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r>
      <w:tr w:rsidR="00D301D7" w:rsidRPr="00BA3662" w14:paraId="160F9CC0" w14:textId="77777777" w:rsidTr="00BA3662">
        <w:trPr>
          <w:trHeight w:val="445"/>
        </w:trPr>
        <w:tc>
          <w:tcPr>
            <w:tcW w:w="425" w:type="dxa"/>
            <w:vMerge/>
            <w:shd w:val="clear" w:color="auto" w:fill="auto"/>
            <w:noWrap/>
            <w:vAlign w:val="center"/>
          </w:tcPr>
          <w:p w14:paraId="4FE5C9D8"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3D7D3750" w14:textId="42E6007D"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Wypadki pracowników przy pracy lub w drodze do pracy</w:t>
            </w:r>
          </w:p>
        </w:tc>
        <w:tc>
          <w:tcPr>
            <w:tcW w:w="1276" w:type="dxa"/>
            <w:vMerge/>
            <w:shd w:val="clear" w:color="auto" w:fill="auto"/>
            <w:noWrap/>
            <w:vAlign w:val="center"/>
          </w:tcPr>
          <w:p w14:paraId="07BFDBB9"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665CEBA5"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15C915ED"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E5AD7AC" w14:textId="77777777" w:rsidR="00D301D7" w:rsidRPr="00BA3662" w:rsidRDefault="00D301D7" w:rsidP="00D301D7">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5E10D2A0"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466D289B"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64BB8C09"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09F82B49" w14:textId="77777777" w:rsidR="00D301D7" w:rsidRPr="00BA3662" w:rsidRDefault="00D301D7" w:rsidP="00D301D7">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0A14638" w14:textId="77777777" w:rsidR="00D301D7" w:rsidRPr="00BA3662" w:rsidRDefault="00D301D7" w:rsidP="00D301D7">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377F3749" w14:textId="77777777" w:rsidTr="00BA3662">
        <w:trPr>
          <w:trHeight w:val="195"/>
        </w:trPr>
        <w:tc>
          <w:tcPr>
            <w:tcW w:w="425" w:type="dxa"/>
            <w:vMerge w:val="restart"/>
            <w:shd w:val="clear" w:color="auto" w:fill="auto"/>
            <w:noWrap/>
            <w:vAlign w:val="center"/>
            <w:hideMark/>
          </w:tcPr>
          <w:p w14:paraId="419FAC2E" w14:textId="51910795" w:rsidR="00682AEF" w:rsidRPr="00BA3662" w:rsidRDefault="00D85F62" w:rsidP="00682AEF">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3</w:t>
            </w:r>
          </w:p>
        </w:tc>
        <w:tc>
          <w:tcPr>
            <w:tcW w:w="1276" w:type="dxa"/>
            <w:shd w:val="clear" w:color="auto" w:fill="auto"/>
            <w:vAlign w:val="center"/>
            <w:hideMark/>
          </w:tcPr>
          <w:p w14:paraId="259D445E" w14:textId="25800491"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Praktykanci</w:t>
            </w:r>
          </w:p>
        </w:tc>
        <w:tc>
          <w:tcPr>
            <w:tcW w:w="1276" w:type="dxa"/>
            <w:vMerge w:val="restart"/>
            <w:shd w:val="clear" w:color="auto" w:fill="auto"/>
            <w:noWrap/>
            <w:vAlign w:val="center"/>
            <w:hideMark/>
          </w:tcPr>
          <w:p w14:paraId="1D5493F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Wysoka</w:t>
            </w:r>
          </w:p>
        </w:tc>
        <w:tc>
          <w:tcPr>
            <w:tcW w:w="2126" w:type="dxa"/>
            <w:vMerge w:val="restart"/>
            <w:shd w:val="clear" w:color="auto" w:fill="auto"/>
            <w:vAlign w:val="center"/>
            <w:hideMark/>
          </w:tcPr>
          <w:p w14:paraId="50BCCE42" w14:textId="76D9FBB9"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Nieprzestrzeganie procedur</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 Błąd ludzki</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3.Złośliwe oprogramowanie</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4.Ataki socjotechniczne</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5.Nieuczciwe działanie</w:t>
            </w:r>
            <w:r w:rsidR="00D85F62">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764192EA"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Uzyskanie dostępu do ograniczonej ilości danych przez ograniczoną ilość osób nieuprawnionych</w:t>
            </w:r>
            <w:r w:rsidRPr="00BA3662">
              <w:rPr>
                <w:rFonts w:asciiTheme="majorHAnsi" w:eastAsia="Times New Roman" w:hAnsiTheme="majorHAnsi" w:cstheme="majorHAnsi"/>
                <w:color w:val="000000"/>
                <w:sz w:val="16"/>
                <w:szCs w:val="16"/>
                <w:lang w:eastAsia="pl-PL"/>
              </w:rPr>
              <w:br/>
              <w:t>2. Zagubienie danych.</w:t>
            </w:r>
          </w:p>
        </w:tc>
        <w:tc>
          <w:tcPr>
            <w:tcW w:w="2409" w:type="dxa"/>
            <w:vMerge w:val="restart"/>
            <w:shd w:val="clear" w:color="auto" w:fill="auto"/>
            <w:vAlign w:val="center"/>
            <w:hideMark/>
          </w:tcPr>
          <w:p w14:paraId="4CAE0C26" w14:textId="7B05A195"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Szkolenia dla pracowników administracyjnych</w:t>
            </w:r>
            <w:r w:rsidR="00D85F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2. Stosowanie następujących dokumentów przez pracowników administracyjnych: ”Instrukcja Ochrony Danych Osowych”, “Instrukcja nadawania haseł”, “Instrukcja korzystania z nośników oraz pracy z domu” oraz “Procedura- niszczenie dokumentów”</w:t>
            </w:r>
            <w:r w:rsidR="00D85F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D85F62">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D85F62">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4C14F26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5</w:t>
            </w:r>
          </w:p>
        </w:tc>
        <w:tc>
          <w:tcPr>
            <w:tcW w:w="709" w:type="dxa"/>
            <w:vMerge w:val="restart"/>
            <w:shd w:val="clear" w:color="auto" w:fill="auto"/>
            <w:noWrap/>
            <w:vAlign w:val="center"/>
            <w:hideMark/>
          </w:tcPr>
          <w:p w14:paraId="5AA563FD"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4</w:t>
            </w:r>
          </w:p>
        </w:tc>
        <w:tc>
          <w:tcPr>
            <w:tcW w:w="850" w:type="dxa"/>
            <w:vMerge w:val="restart"/>
            <w:shd w:val="clear" w:color="auto" w:fill="auto"/>
            <w:noWrap/>
            <w:vAlign w:val="center"/>
            <w:hideMark/>
          </w:tcPr>
          <w:p w14:paraId="15F9CEA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w:t>
            </w:r>
          </w:p>
        </w:tc>
        <w:tc>
          <w:tcPr>
            <w:tcW w:w="2410" w:type="dxa"/>
            <w:vMerge w:val="restart"/>
            <w:shd w:val="clear" w:color="auto" w:fill="auto"/>
            <w:vAlign w:val="center"/>
            <w:hideMark/>
          </w:tcPr>
          <w:p w14:paraId="2B7AC706" w14:textId="3C6A1381"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Zakaz wykorzystywania prywatnych narzędzi (laptopów, smartfonów) do celów pracowniczych</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 Weryfikowanie przestrzegania powyższego działania</w:t>
            </w:r>
            <w:r w:rsidR="00D85F62">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 Sugerowane jest kształcenie pracowników administracyjnych pod kątem zasad postępowania oraz pod kątem możliwych zagrożeń dla bezpieczeństwa danych osobowych. Szkolenia tego typu w formacie prezentacji lub e-learning powinny odbywać się nie rzadziej niż raz na 1 rok</w:t>
            </w:r>
            <w:r w:rsidR="00D85F62">
              <w:rPr>
                <w:rFonts w:asciiTheme="majorHAnsi" w:eastAsia="Times New Roman" w:hAnsiTheme="majorHAnsi" w:cstheme="majorHAnsi"/>
                <w:color w:val="000000"/>
                <w:sz w:val="16"/>
                <w:szCs w:val="16"/>
                <w:lang w:eastAsia="pl-PL"/>
              </w:rPr>
              <w:t>.</w:t>
            </w:r>
          </w:p>
        </w:tc>
        <w:tc>
          <w:tcPr>
            <w:tcW w:w="1418" w:type="dxa"/>
            <w:vMerge w:val="restart"/>
            <w:shd w:val="clear" w:color="auto" w:fill="auto"/>
            <w:noWrap/>
            <w:vAlign w:val="center"/>
            <w:hideMark/>
          </w:tcPr>
          <w:p w14:paraId="2031F48B"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Nie</w:t>
            </w:r>
          </w:p>
        </w:tc>
      </w:tr>
      <w:tr w:rsidR="00682AEF" w:rsidRPr="00BA3662" w14:paraId="5951E483" w14:textId="77777777" w:rsidTr="00BA3662">
        <w:trPr>
          <w:trHeight w:val="195"/>
        </w:trPr>
        <w:tc>
          <w:tcPr>
            <w:tcW w:w="425" w:type="dxa"/>
            <w:vMerge/>
            <w:shd w:val="clear" w:color="auto" w:fill="auto"/>
            <w:noWrap/>
            <w:vAlign w:val="center"/>
          </w:tcPr>
          <w:p w14:paraId="1B632B63"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46842A9D" w14:textId="3B3BF8B5"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Wolontariusze</w:t>
            </w:r>
          </w:p>
        </w:tc>
        <w:tc>
          <w:tcPr>
            <w:tcW w:w="1276" w:type="dxa"/>
            <w:vMerge/>
            <w:shd w:val="clear" w:color="auto" w:fill="auto"/>
            <w:noWrap/>
            <w:vAlign w:val="center"/>
          </w:tcPr>
          <w:p w14:paraId="5763A4F9"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24BCB96D"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772263AF"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7D572FA6"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14CBF5E8"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6FA58FD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3D8BD451"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385CFDAB"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627C659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6F280A3D" w14:textId="77777777" w:rsidTr="00BA3662">
        <w:trPr>
          <w:trHeight w:val="195"/>
        </w:trPr>
        <w:tc>
          <w:tcPr>
            <w:tcW w:w="425" w:type="dxa"/>
            <w:vMerge/>
            <w:shd w:val="clear" w:color="auto" w:fill="auto"/>
            <w:noWrap/>
            <w:vAlign w:val="center"/>
          </w:tcPr>
          <w:p w14:paraId="35B85832"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7C1C5180" w14:textId="06C0FCEB"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Praca społecznie użyteczna</w:t>
            </w:r>
          </w:p>
        </w:tc>
        <w:tc>
          <w:tcPr>
            <w:tcW w:w="1276" w:type="dxa"/>
            <w:vMerge/>
            <w:shd w:val="clear" w:color="auto" w:fill="auto"/>
            <w:noWrap/>
            <w:vAlign w:val="center"/>
          </w:tcPr>
          <w:p w14:paraId="656F8572"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025F60A0"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200A976B"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15FADAD"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5E96B377"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566FD277"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1AEA1133"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20A28F92"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76A96CE"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51BE0D12" w14:textId="77777777" w:rsidTr="00BA3662">
        <w:trPr>
          <w:trHeight w:val="195"/>
        </w:trPr>
        <w:tc>
          <w:tcPr>
            <w:tcW w:w="425" w:type="dxa"/>
            <w:vMerge/>
            <w:shd w:val="clear" w:color="auto" w:fill="auto"/>
            <w:noWrap/>
            <w:vAlign w:val="center"/>
          </w:tcPr>
          <w:p w14:paraId="6E1DC93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07BCEA9F" w14:textId="34B36996"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Rekrutacja uczniów</w:t>
            </w:r>
          </w:p>
        </w:tc>
        <w:tc>
          <w:tcPr>
            <w:tcW w:w="1276" w:type="dxa"/>
            <w:vMerge/>
            <w:shd w:val="clear" w:color="auto" w:fill="auto"/>
            <w:noWrap/>
            <w:vAlign w:val="center"/>
          </w:tcPr>
          <w:p w14:paraId="75818CAE"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05FEF4E3"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21055DBE"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65E9FB1E"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5C539779"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DE6D42D"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6B66864E"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573B54DF"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A33D6A4"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7E014778" w14:textId="77777777" w:rsidTr="00BA3662">
        <w:trPr>
          <w:trHeight w:val="195"/>
        </w:trPr>
        <w:tc>
          <w:tcPr>
            <w:tcW w:w="425" w:type="dxa"/>
            <w:vMerge/>
            <w:shd w:val="clear" w:color="auto" w:fill="auto"/>
            <w:noWrap/>
            <w:vAlign w:val="center"/>
          </w:tcPr>
          <w:p w14:paraId="03084DED"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70A21D2A" w14:textId="61E66B65"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Świadczenie działalności edukacyjnej</w:t>
            </w:r>
          </w:p>
        </w:tc>
        <w:tc>
          <w:tcPr>
            <w:tcW w:w="1276" w:type="dxa"/>
            <w:vMerge/>
            <w:shd w:val="clear" w:color="auto" w:fill="auto"/>
            <w:noWrap/>
            <w:vAlign w:val="center"/>
          </w:tcPr>
          <w:p w14:paraId="1645CA93"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0E792C9E"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59B15A40"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03E03394"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4B275E93"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406414E1"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5A81CFA8"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41084AA8"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7624D4B6"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4B1F12F0" w14:textId="77777777" w:rsidTr="00BA3662">
        <w:trPr>
          <w:trHeight w:val="195"/>
        </w:trPr>
        <w:tc>
          <w:tcPr>
            <w:tcW w:w="425" w:type="dxa"/>
            <w:vMerge/>
            <w:shd w:val="clear" w:color="auto" w:fill="auto"/>
            <w:noWrap/>
            <w:vAlign w:val="center"/>
          </w:tcPr>
          <w:p w14:paraId="22F41C76"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09F4A86C" w14:textId="4C150D86"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 xml:space="preserve">Egzamin </w:t>
            </w:r>
            <w:r w:rsidR="00D85F62">
              <w:rPr>
                <w:rFonts w:asciiTheme="majorHAnsi" w:hAnsiTheme="majorHAnsi" w:cstheme="majorHAnsi"/>
                <w:sz w:val="16"/>
                <w:szCs w:val="16"/>
              </w:rPr>
              <w:t>maturalny</w:t>
            </w:r>
          </w:p>
        </w:tc>
        <w:tc>
          <w:tcPr>
            <w:tcW w:w="1276" w:type="dxa"/>
            <w:vMerge/>
            <w:shd w:val="clear" w:color="auto" w:fill="auto"/>
            <w:noWrap/>
            <w:vAlign w:val="center"/>
          </w:tcPr>
          <w:p w14:paraId="09EDEAA4"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074F39EC"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056DC9E3"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5FE6B0F3"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301F4FEB"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3C49A497"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703C13DD"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4BD2EB69"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759E0B29"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3621C5" w:rsidRPr="00BA3662" w14:paraId="3BEC768F" w14:textId="77777777" w:rsidTr="00BA3662">
        <w:trPr>
          <w:trHeight w:val="195"/>
        </w:trPr>
        <w:tc>
          <w:tcPr>
            <w:tcW w:w="425" w:type="dxa"/>
            <w:vMerge/>
            <w:shd w:val="clear" w:color="auto" w:fill="auto"/>
            <w:noWrap/>
            <w:vAlign w:val="center"/>
          </w:tcPr>
          <w:p w14:paraId="20C1C080"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4402A439" w14:textId="7CED22AC" w:rsidR="003621C5" w:rsidRPr="00BA3662" w:rsidRDefault="003621C5" w:rsidP="00682AEF">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Egzamin ósmoklasisty</w:t>
            </w:r>
          </w:p>
        </w:tc>
        <w:tc>
          <w:tcPr>
            <w:tcW w:w="1276" w:type="dxa"/>
            <w:vMerge/>
            <w:shd w:val="clear" w:color="auto" w:fill="auto"/>
            <w:noWrap/>
            <w:vAlign w:val="center"/>
          </w:tcPr>
          <w:p w14:paraId="3463019D"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5541B4E2" w14:textId="77777777" w:rsidR="003621C5" w:rsidRPr="00BA3662" w:rsidRDefault="003621C5"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54C51B91" w14:textId="77777777" w:rsidR="003621C5" w:rsidRPr="00BA3662" w:rsidRDefault="003621C5"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28BF5EDF" w14:textId="77777777" w:rsidR="003621C5" w:rsidRPr="00BA3662" w:rsidRDefault="003621C5"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50A758A4"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3F007E4B"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10F9E09C"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5D2A8096" w14:textId="77777777" w:rsidR="003621C5" w:rsidRPr="00BA3662" w:rsidRDefault="003621C5"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4293D202"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r>
      <w:tr w:rsidR="003621C5" w:rsidRPr="00BA3662" w14:paraId="5A83E6B0" w14:textId="77777777" w:rsidTr="00BA3662">
        <w:trPr>
          <w:trHeight w:val="195"/>
        </w:trPr>
        <w:tc>
          <w:tcPr>
            <w:tcW w:w="425" w:type="dxa"/>
            <w:vMerge/>
            <w:shd w:val="clear" w:color="auto" w:fill="auto"/>
            <w:noWrap/>
            <w:vAlign w:val="center"/>
          </w:tcPr>
          <w:p w14:paraId="6301AFEF"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52C75F4E" w14:textId="559513DD" w:rsidR="003621C5" w:rsidRDefault="003621C5" w:rsidP="00682AEF">
            <w:pPr>
              <w:spacing w:after="0" w:line="240" w:lineRule="auto"/>
              <w:jc w:val="center"/>
              <w:rPr>
                <w:rFonts w:asciiTheme="majorHAnsi" w:hAnsiTheme="majorHAnsi" w:cstheme="majorHAnsi"/>
                <w:sz w:val="16"/>
                <w:szCs w:val="16"/>
              </w:rPr>
            </w:pPr>
            <w:r>
              <w:rPr>
                <w:rFonts w:asciiTheme="majorHAnsi" w:hAnsiTheme="majorHAnsi" w:cstheme="majorHAnsi"/>
                <w:sz w:val="16"/>
                <w:szCs w:val="16"/>
              </w:rPr>
              <w:t>Świetlica</w:t>
            </w:r>
          </w:p>
        </w:tc>
        <w:tc>
          <w:tcPr>
            <w:tcW w:w="1276" w:type="dxa"/>
            <w:vMerge/>
            <w:shd w:val="clear" w:color="auto" w:fill="auto"/>
            <w:noWrap/>
            <w:vAlign w:val="center"/>
          </w:tcPr>
          <w:p w14:paraId="45A01A5D"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2A203243" w14:textId="77777777" w:rsidR="003621C5" w:rsidRPr="00BA3662" w:rsidRDefault="003621C5"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3034EAF7" w14:textId="77777777" w:rsidR="003621C5" w:rsidRPr="00BA3662" w:rsidRDefault="003621C5"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7926C92A" w14:textId="77777777" w:rsidR="003621C5" w:rsidRPr="00BA3662" w:rsidRDefault="003621C5"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0003C61"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4193347"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55D0DCB2"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48AF7174" w14:textId="77777777" w:rsidR="003621C5" w:rsidRPr="00BA3662" w:rsidRDefault="003621C5"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0DA05259" w14:textId="77777777" w:rsidR="003621C5" w:rsidRPr="00BA3662" w:rsidRDefault="003621C5"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63741801" w14:textId="77777777" w:rsidTr="00BA3662">
        <w:trPr>
          <w:trHeight w:val="195"/>
        </w:trPr>
        <w:tc>
          <w:tcPr>
            <w:tcW w:w="425" w:type="dxa"/>
            <w:vMerge/>
            <w:shd w:val="clear" w:color="auto" w:fill="auto"/>
            <w:noWrap/>
            <w:vAlign w:val="center"/>
          </w:tcPr>
          <w:p w14:paraId="02266286"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159E6049" w14:textId="72236E75"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Rejestr absolwentów i świadectw</w:t>
            </w:r>
          </w:p>
        </w:tc>
        <w:tc>
          <w:tcPr>
            <w:tcW w:w="1276" w:type="dxa"/>
            <w:vMerge/>
            <w:shd w:val="clear" w:color="auto" w:fill="auto"/>
            <w:noWrap/>
            <w:vAlign w:val="center"/>
          </w:tcPr>
          <w:p w14:paraId="77E08D6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7C9EE603"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76EB09AE"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31DF5D82"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113237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36443A89"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72867D59"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2C83A888"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51E5442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6CF16009" w14:textId="77777777" w:rsidTr="00BA3662">
        <w:trPr>
          <w:trHeight w:val="195"/>
        </w:trPr>
        <w:tc>
          <w:tcPr>
            <w:tcW w:w="425" w:type="dxa"/>
            <w:vMerge/>
            <w:shd w:val="clear" w:color="auto" w:fill="auto"/>
            <w:noWrap/>
            <w:vAlign w:val="center"/>
          </w:tcPr>
          <w:p w14:paraId="77C9D306"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14B18644" w14:textId="3353D7D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Rejestr wypadków uczniów</w:t>
            </w:r>
          </w:p>
        </w:tc>
        <w:tc>
          <w:tcPr>
            <w:tcW w:w="1276" w:type="dxa"/>
            <w:vMerge/>
            <w:shd w:val="clear" w:color="auto" w:fill="auto"/>
            <w:noWrap/>
            <w:vAlign w:val="center"/>
          </w:tcPr>
          <w:p w14:paraId="7978A68E"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249A9D35"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5A8DCB66"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0CC0FD65"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2C5D066"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59D8C88C"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6C92877C"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4C649E13"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4B112CD2"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151E6FE9" w14:textId="77777777" w:rsidTr="00BA3662">
        <w:trPr>
          <w:trHeight w:val="195"/>
        </w:trPr>
        <w:tc>
          <w:tcPr>
            <w:tcW w:w="425" w:type="dxa"/>
            <w:vMerge/>
            <w:shd w:val="clear" w:color="auto" w:fill="auto"/>
            <w:noWrap/>
            <w:vAlign w:val="center"/>
          </w:tcPr>
          <w:p w14:paraId="02FE1AC1"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69551DBA" w14:textId="328C289A"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Wycieczki</w:t>
            </w:r>
          </w:p>
        </w:tc>
        <w:tc>
          <w:tcPr>
            <w:tcW w:w="1276" w:type="dxa"/>
            <w:vMerge/>
            <w:shd w:val="clear" w:color="auto" w:fill="auto"/>
            <w:noWrap/>
            <w:vAlign w:val="center"/>
          </w:tcPr>
          <w:p w14:paraId="01624A9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32D3F0B9"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07C6C4B3"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6F74BDAF"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C9DE309"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01BCDA1"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5AC489E"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D6AB8E7"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0244668A"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3490EB0B" w14:textId="77777777" w:rsidTr="00BA3662">
        <w:trPr>
          <w:trHeight w:val="195"/>
        </w:trPr>
        <w:tc>
          <w:tcPr>
            <w:tcW w:w="425" w:type="dxa"/>
            <w:vMerge/>
            <w:shd w:val="clear" w:color="auto" w:fill="auto"/>
            <w:noWrap/>
            <w:vAlign w:val="center"/>
          </w:tcPr>
          <w:p w14:paraId="15C8FC2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5A7F4F1F" w14:textId="49AC8339"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Konkursy</w:t>
            </w:r>
          </w:p>
        </w:tc>
        <w:tc>
          <w:tcPr>
            <w:tcW w:w="1276" w:type="dxa"/>
            <w:vMerge/>
            <w:shd w:val="clear" w:color="auto" w:fill="auto"/>
            <w:noWrap/>
            <w:vAlign w:val="center"/>
          </w:tcPr>
          <w:p w14:paraId="610B2D01"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04CA69EA"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644DF4B9"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1DB23852"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592776D5"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5A06A970"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C9F0248"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0B2760C5"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00B82C87"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782418AF" w14:textId="77777777" w:rsidTr="00BA3662">
        <w:trPr>
          <w:trHeight w:val="195"/>
        </w:trPr>
        <w:tc>
          <w:tcPr>
            <w:tcW w:w="425" w:type="dxa"/>
            <w:vMerge/>
            <w:shd w:val="clear" w:color="auto" w:fill="auto"/>
            <w:noWrap/>
            <w:vAlign w:val="center"/>
          </w:tcPr>
          <w:p w14:paraId="3695E116"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2EE8D109" w14:textId="7A330090"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Biblioteka</w:t>
            </w:r>
          </w:p>
        </w:tc>
        <w:tc>
          <w:tcPr>
            <w:tcW w:w="1276" w:type="dxa"/>
            <w:vMerge/>
            <w:shd w:val="clear" w:color="auto" w:fill="auto"/>
            <w:noWrap/>
            <w:vAlign w:val="center"/>
          </w:tcPr>
          <w:p w14:paraId="34A825BB"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31BC3A25"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1D0F74A9"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74FB3B5A"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520E23B"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3993D90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77FAF64D"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1C7F0B7"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E6A895B"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6A0E1EE9" w14:textId="77777777" w:rsidTr="00BA3662">
        <w:trPr>
          <w:trHeight w:val="195"/>
        </w:trPr>
        <w:tc>
          <w:tcPr>
            <w:tcW w:w="425" w:type="dxa"/>
            <w:vMerge/>
            <w:shd w:val="clear" w:color="auto" w:fill="auto"/>
            <w:noWrap/>
            <w:vAlign w:val="center"/>
          </w:tcPr>
          <w:p w14:paraId="1BD3ED5C"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2C459899" w14:textId="11A992DF"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 xml:space="preserve">Pomoc </w:t>
            </w:r>
            <w:proofErr w:type="spellStart"/>
            <w:r w:rsidRPr="00BA3662">
              <w:rPr>
                <w:rFonts w:asciiTheme="majorHAnsi" w:hAnsiTheme="majorHAnsi" w:cstheme="majorHAnsi"/>
                <w:sz w:val="16"/>
                <w:szCs w:val="16"/>
              </w:rPr>
              <w:t>psychologiczno</w:t>
            </w:r>
            <w:proofErr w:type="spellEnd"/>
            <w:r w:rsidRPr="00BA3662">
              <w:rPr>
                <w:rFonts w:asciiTheme="majorHAnsi" w:hAnsiTheme="majorHAnsi" w:cstheme="majorHAnsi"/>
                <w:sz w:val="16"/>
                <w:szCs w:val="16"/>
              </w:rPr>
              <w:t xml:space="preserve"> -pedagogiczna</w:t>
            </w:r>
          </w:p>
        </w:tc>
        <w:tc>
          <w:tcPr>
            <w:tcW w:w="1276" w:type="dxa"/>
            <w:vMerge/>
            <w:shd w:val="clear" w:color="auto" w:fill="auto"/>
            <w:noWrap/>
            <w:vAlign w:val="center"/>
          </w:tcPr>
          <w:p w14:paraId="04FBE593"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4EA2F086"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5BF22064"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72D182C1"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6A920B90"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7FD2916A"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C21843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3CDB3EBA"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4202373E"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682AEF" w:rsidRPr="00BA3662" w14:paraId="3F1A91B0" w14:textId="77777777" w:rsidTr="00BA3662">
        <w:trPr>
          <w:trHeight w:val="195"/>
        </w:trPr>
        <w:tc>
          <w:tcPr>
            <w:tcW w:w="425" w:type="dxa"/>
            <w:vMerge/>
            <w:shd w:val="clear" w:color="auto" w:fill="auto"/>
            <w:noWrap/>
            <w:vAlign w:val="center"/>
          </w:tcPr>
          <w:p w14:paraId="3AC4C53C"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29CF5A8D" w14:textId="3174208C"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Przeciwdziałanie chorobom zakaźnym</w:t>
            </w:r>
          </w:p>
        </w:tc>
        <w:tc>
          <w:tcPr>
            <w:tcW w:w="1276" w:type="dxa"/>
            <w:vMerge/>
            <w:shd w:val="clear" w:color="auto" w:fill="auto"/>
            <w:noWrap/>
            <w:vAlign w:val="center"/>
          </w:tcPr>
          <w:p w14:paraId="12D19F34"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0ED5486A"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2747B8AA"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05842768" w14:textId="77777777" w:rsidR="00682AEF" w:rsidRPr="00BA3662" w:rsidRDefault="00682AEF" w:rsidP="00682AEF">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39E8657F"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238A9321"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163B123D"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33758F1" w14:textId="77777777" w:rsidR="00682AEF" w:rsidRPr="00BA3662" w:rsidRDefault="00682AEF" w:rsidP="00682AEF">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2D5C0AE4" w14:textId="77777777" w:rsidR="00682AEF" w:rsidRPr="00BA3662" w:rsidRDefault="00682AEF" w:rsidP="00682AEF">
            <w:pPr>
              <w:spacing w:after="0" w:line="240" w:lineRule="auto"/>
              <w:jc w:val="center"/>
              <w:rPr>
                <w:rFonts w:asciiTheme="majorHAnsi" w:eastAsia="Times New Roman" w:hAnsiTheme="majorHAnsi" w:cstheme="majorHAnsi"/>
                <w:color w:val="000000"/>
                <w:sz w:val="16"/>
                <w:szCs w:val="16"/>
                <w:lang w:eastAsia="pl-PL"/>
              </w:rPr>
            </w:pPr>
          </w:p>
        </w:tc>
      </w:tr>
      <w:tr w:rsidR="00D85F62" w:rsidRPr="00BA3662" w14:paraId="30B24870" w14:textId="77777777" w:rsidTr="00D85F62">
        <w:trPr>
          <w:trHeight w:val="70"/>
        </w:trPr>
        <w:tc>
          <w:tcPr>
            <w:tcW w:w="425" w:type="dxa"/>
            <w:vMerge w:val="restart"/>
            <w:shd w:val="clear" w:color="auto" w:fill="auto"/>
            <w:noWrap/>
            <w:vAlign w:val="center"/>
            <w:hideMark/>
          </w:tcPr>
          <w:p w14:paraId="2678CD9A" w14:textId="48B1EABE"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4</w:t>
            </w:r>
          </w:p>
        </w:tc>
        <w:tc>
          <w:tcPr>
            <w:tcW w:w="1276" w:type="dxa"/>
            <w:shd w:val="clear" w:color="auto" w:fill="auto"/>
            <w:vAlign w:val="center"/>
            <w:hideMark/>
          </w:tcPr>
          <w:p w14:paraId="03745DDF" w14:textId="1BE275E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Korespondencja e-mail</w:t>
            </w:r>
          </w:p>
        </w:tc>
        <w:tc>
          <w:tcPr>
            <w:tcW w:w="1276" w:type="dxa"/>
            <w:vMerge w:val="restart"/>
            <w:shd w:val="clear" w:color="auto" w:fill="auto"/>
            <w:noWrap/>
            <w:vAlign w:val="center"/>
            <w:hideMark/>
          </w:tcPr>
          <w:p w14:paraId="2241EE15"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Średnia</w:t>
            </w:r>
          </w:p>
        </w:tc>
        <w:tc>
          <w:tcPr>
            <w:tcW w:w="2126" w:type="dxa"/>
            <w:vMerge w:val="restart"/>
            <w:shd w:val="clear" w:color="auto" w:fill="auto"/>
            <w:vAlign w:val="center"/>
            <w:hideMark/>
          </w:tcPr>
          <w:p w14:paraId="56576CB3" w14:textId="3182B84D"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Nieprzestrzeganie procedur wewnętrznych</w:t>
            </w:r>
            <w:r>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r>
            <w:r w:rsidRPr="00BA3662">
              <w:rPr>
                <w:rFonts w:asciiTheme="majorHAnsi" w:eastAsia="Times New Roman" w:hAnsiTheme="majorHAnsi" w:cstheme="majorHAnsi"/>
                <w:color w:val="000000"/>
                <w:sz w:val="16"/>
                <w:szCs w:val="16"/>
                <w:lang w:eastAsia="pl-PL"/>
              </w:rPr>
              <w:lastRenderedPageBreak/>
              <w:t>2. Błąd ludzki</w:t>
            </w:r>
            <w:r>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 Ataki socjotechniczne</w:t>
            </w:r>
            <w:r>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4. Złośliwe oprogramowanie</w:t>
            </w:r>
            <w:r>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5. Ataki na infrastrukturę</w:t>
            </w:r>
            <w:r>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72F1FD65" w14:textId="2C2102E3"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lastRenderedPageBreak/>
              <w:t>1.Utrata dostępności do portali</w:t>
            </w:r>
            <w:r>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r>
            <w:r w:rsidRPr="00BA3662">
              <w:rPr>
                <w:rFonts w:asciiTheme="majorHAnsi" w:eastAsia="Times New Roman" w:hAnsiTheme="majorHAnsi" w:cstheme="majorHAnsi"/>
                <w:color w:val="000000"/>
                <w:sz w:val="16"/>
                <w:szCs w:val="16"/>
                <w:lang w:eastAsia="pl-PL"/>
              </w:rPr>
              <w:lastRenderedPageBreak/>
              <w:t>2. uzyskanie dostępu do ograniczonej ilości danych przez ograniczoną ilość osób nieuprawnionych</w:t>
            </w:r>
            <w:r w:rsidR="00C9644A">
              <w:rPr>
                <w:rFonts w:asciiTheme="majorHAnsi" w:eastAsia="Times New Roman" w:hAnsiTheme="majorHAnsi" w:cstheme="majorHAnsi"/>
                <w:color w:val="000000"/>
                <w:sz w:val="16"/>
                <w:szCs w:val="16"/>
                <w:lang w:eastAsia="pl-PL"/>
              </w:rPr>
              <w:t>.</w:t>
            </w:r>
          </w:p>
        </w:tc>
        <w:tc>
          <w:tcPr>
            <w:tcW w:w="2409" w:type="dxa"/>
            <w:vMerge w:val="restart"/>
            <w:shd w:val="clear" w:color="auto" w:fill="auto"/>
            <w:vAlign w:val="center"/>
            <w:hideMark/>
          </w:tcPr>
          <w:p w14:paraId="4892FAE3" w14:textId="076EE045"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lastRenderedPageBreak/>
              <w:t>1. Szkolenia dla pracowników administracyjnych</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lastRenderedPageBreak/>
              <w:t>2. Stosowanie następujących dokumentów przez pracowników administracyjnych: ”Instrukcja Ochrony Danych Osowych”, “Instrukcja nadawania haseł”, oraz  “Instrukcja korzystania z nośników oraz pracy z domu”</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5. Ustalenie odpowiednio bezpiecznego hasła do logowania</w:t>
            </w:r>
            <w:r w:rsidR="00C9644A">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49AF9F38"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lastRenderedPageBreak/>
              <w:t>5</w:t>
            </w:r>
          </w:p>
        </w:tc>
        <w:tc>
          <w:tcPr>
            <w:tcW w:w="709" w:type="dxa"/>
            <w:vMerge w:val="restart"/>
            <w:shd w:val="clear" w:color="auto" w:fill="auto"/>
            <w:noWrap/>
            <w:vAlign w:val="center"/>
            <w:hideMark/>
          </w:tcPr>
          <w:p w14:paraId="717C0F7E"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3</w:t>
            </w:r>
          </w:p>
        </w:tc>
        <w:tc>
          <w:tcPr>
            <w:tcW w:w="850" w:type="dxa"/>
            <w:vMerge w:val="restart"/>
            <w:shd w:val="clear" w:color="auto" w:fill="auto"/>
            <w:noWrap/>
            <w:vAlign w:val="center"/>
            <w:hideMark/>
          </w:tcPr>
          <w:p w14:paraId="3F6B410C"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w:t>
            </w:r>
          </w:p>
        </w:tc>
        <w:tc>
          <w:tcPr>
            <w:tcW w:w="2410" w:type="dxa"/>
            <w:vMerge w:val="restart"/>
            <w:shd w:val="clear" w:color="auto" w:fill="auto"/>
            <w:vAlign w:val="center"/>
            <w:hideMark/>
          </w:tcPr>
          <w:p w14:paraId="10AB2EF9" w14:textId="439E787B"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 xml:space="preserve">1. Zakaz wykorzystywania prywatnych narzędzi (laptopów, </w:t>
            </w:r>
            <w:r w:rsidRPr="00BA3662">
              <w:rPr>
                <w:rFonts w:asciiTheme="majorHAnsi" w:eastAsia="Times New Roman" w:hAnsiTheme="majorHAnsi" w:cstheme="majorHAnsi"/>
                <w:color w:val="000000"/>
                <w:sz w:val="16"/>
                <w:szCs w:val="16"/>
                <w:lang w:eastAsia="pl-PL"/>
              </w:rPr>
              <w:lastRenderedPageBreak/>
              <w:t>smartfonów) do celów pracowniczych</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 Sugerowane jest kształcenie pracowników administracyjnych pod kątem zasad postępowania oraz pod kątem możliwych zagrożeń dla bezpieczeństwa danych osobowych. Szkolenia tego typu w formacie prezentacji lub e-learning powinny odbywać się nie rzadziej niż raz na 1 rok.</w:t>
            </w:r>
          </w:p>
        </w:tc>
        <w:tc>
          <w:tcPr>
            <w:tcW w:w="1418" w:type="dxa"/>
            <w:vMerge w:val="restart"/>
            <w:shd w:val="clear" w:color="auto" w:fill="auto"/>
            <w:noWrap/>
            <w:vAlign w:val="center"/>
            <w:hideMark/>
          </w:tcPr>
          <w:p w14:paraId="0E589DE3" w14:textId="6AC125AF" w:rsidR="00D85F62" w:rsidRPr="00BA3662" w:rsidRDefault="00D85F62" w:rsidP="00D85F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lastRenderedPageBreak/>
              <w:t>Nie</w:t>
            </w:r>
          </w:p>
          <w:p w14:paraId="1235B01F" w14:textId="100AEDFC" w:rsidR="00D85F62" w:rsidRPr="00BA3662" w:rsidRDefault="00D85F62" w:rsidP="00FB1D79">
            <w:pPr>
              <w:rPr>
                <w:rFonts w:asciiTheme="majorHAnsi" w:eastAsia="Times New Roman" w:hAnsiTheme="majorHAnsi" w:cstheme="majorHAnsi"/>
                <w:sz w:val="16"/>
                <w:szCs w:val="16"/>
                <w:lang w:eastAsia="pl-PL"/>
              </w:rPr>
            </w:pPr>
          </w:p>
        </w:tc>
      </w:tr>
      <w:tr w:rsidR="00D85F62" w:rsidRPr="00BA3662" w14:paraId="472C7057" w14:textId="77777777" w:rsidTr="00BA3662">
        <w:trPr>
          <w:trHeight w:val="1300"/>
        </w:trPr>
        <w:tc>
          <w:tcPr>
            <w:tcW w:w="425" w:type="dxa"/>
            <w:vMerge/>
            <w:shd w:val="clear" w:color="auto" w:fill="auto"/>
            <w:noWrap/>
            <w:vAlign w:val="center"/>
          </w:tcPr>
          <w:p w14:paraId="01D6761E"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1B7E1925" w14:textId="59D1EBF1"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Strona www</w:t>
            </w:r>
          </w:p>
        </w:tc>
        <w:tc>
          <w:tcPr>
            <w:tcW w:w="1276" w:type="dxa"/>
            <w:vMerge/>
            <w:shd w:val="clear" w:color="auto" w:fill="auto"/>
            <w:noWrap/>
            <w:vAlign w:val="center"/>
          </w:tcPr>
          <w:p w14:paraId="4F9760EA"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7D6DD299" w14:textId="77777777"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79353B27" w14:textId="77777777"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0A2B45E0" w14:textId="77777777" w:rsidR="00D85F62" w:rsidRPr="00BA3662" w:rsidRDefault="00D85F62" w:rsidP="00FB1D79">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39245BD9"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42E45385"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C64FE4A"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597C4914" w14:textId="77777777" w:rsidR="00D85F62" w:rsidRPr="00BA3662" w:rsidRDefault="00D85F62" w:rsidP="00FB1D79">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00C6933" w14:textId="77777777" w:rsidR="00D85F62" w:rsidRPr="00BA3662" w:rsidRDefault="00D85F62" w:rsidP="00FB1D79">
            <w:pPr>
              <w:spacing w:after="0" w:line="240" w:lineRule="auto"/>
              <w:jc w:val="center"/>
              <w:rPr>
                <w:rFonts w:asciiTheme="majorHAnsi" w:eastAsia="Times New Roman" w:hAnsiTheme="majorHAnsi" w:cstheme="majorHAnsi"/>
                <w:color w:val="000000"/>
                <w:sz w:val="16"/>
                <w:szCs w:val="16"/>
                <w:lang w:eastAsia="pl-PL"/>
              </w:rPr>
            </w:pPr>
          </w:p>
        </w:tc>
      </w:tr>
      <w:tr w:rsidR="00CF28F0" w:rsidRPr="00BA3662" w14:paraId="2E9F46B3" w14:textId="77777777" w:rsidTr="00BA3662">
        <w:trPr>
          <w:trHeight w:val="636"/>
        </w:trPr>
        <w:tc>
          <w:tcPr>
            <w:tcW w:w="425" w:type="dxa"/>
            <w:vMerge w:val="restart"/>
            <w:shd w:val="clear" w:color="auto" w:fill="auto"/>
            <w:noWrap/>
            <w:vAlign w:val="center"/>
            <w:hideMark/>
          </w:tcPr>
          <w:p w14:paraId="4291CCD9" w14:textId="32230AF8" w:rsidR="00CF28F0" w:rsidRPr="00BA3662" w:rsidRDefault="00D85F62" w:rsidP="00CF28F0">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5</w:t>
            </w:r>
          </w:p>
        </w:tc>
        <w:tc>
          <w:tcPr>
            <w:tcW w:w="1276" w:type="dxa"/>
            <w:shd w:val="clear" w:color="auto" w:fill="auto"/>
            <w:vAlign w:val="center"/>
            <w:hideMark/>
          </w:tcPr>
          <w:p w14:paraId="6E6C8AB4" w14:textId="2CA9482F"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 xml:space="preserve">Tablice </w:t>
            </w:r>
            <w:r w:rsidR="00D85F62">
              <w:rPr>
                <w:rFonts w:asciiTheme="majorHAnsi" w:hAnsiTheme="majorHAnsi" w:cstheme="majorHAnsi"/>
                <w:sz w:val="16"/>
                <w:szCs w:val="16"/>
              </w:rPr>
              <w:t>szkolne</w:t>
            </w:r>
          </w:p>
        </w:tc>
        <w:tc>
          <w:tcPr>
            <w:tcW w:w="1276" w:type="dxa"/>
            <w:vMerge w:val="restart"/>
            <w:shd w:val="clear" w:color="auto" w:fill="auto"/>
            <w:noWrap/>
            <w:vAlign w:val="center"/>
            <w:hideMark/>
          </w:tcPr>
          <w:p w14:paraId="55120E7B"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Niskie</w:t>
            </w:r>
          </w:p>
        </w:tc>
        <w:tc>
          <w:tcPr>
            <w:tcW w:w="2126" w:type="dxa"/>
            <w:vMerge w:val="restart"/>
            <w:shd w:val="clear" w:color="auto" w:fill="auto"/>
            <w:vAlign w:val="center"/>
            <w:hideMark/>
          </w:tcPr>
          <w:p w14:paraId="30C25E86" w14:textId="331C4063"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1.Błąd ludzki</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 Nieprzestrzeganie procedur</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3.Nieuczciwe działania</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4.Ataki socjotechniczne</w:t>
            </w:r>
            <w:r w:rsidR="00C9644A">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2BB10C5A" w14:textId="5DDEF13A"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Uzyskanie dostępu do ograniczonej ilości danych przez ograniczoną ilość osób nieuprawnionych</w:t>
            </w:r>
            <w:r w:rsidR="00C9644A">
              <w:rPr>
                <w:rFonts w:asciiTheme="majorHAnsi" w:eastAsia="Times New Roman" w:hAnsiTheme="majorHAnsi" w:cstheme="majorHAnsi"/>
                <w:color w:val="000000"/>
                <w:sz w:val="16"/>
                <w:szCs w:val="16"/>
                <w:lang w:eastAsia="pl-PL"/>
              </w:rPr>
              <w:t>.</w:t>
            </w:r>
          </w:p>
        </w:tc>
        <w:tc>
          <w:tcPr>
            <w:tcW w:w="2409" w:type="dxa"/>
            <w:vMerge w:val="restart"/>
            <w:shd w:val="clear" w:color="auto" w:fill="auto"/>
            <w:vAlign w:val="center"/>
            <w:hideMark/>
          </w:tcPr>
          <w:p w14:paraId="4233B216" w14:textId="2481F3E4"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Szkolenia dla pracowników administracyjnych</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2. Stosowanie następujących dokumentów przez pracowników administracyjnych: ”Instrukcja Ochrony Danych Osowych”, oraz “procedura- niszczenie dokumentów”</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C9644A">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5443C437"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709" w:type="dxa"/>
            <w:vMerge w:val="restart"/>
            <w:shd w:val="clear" w:color="auto" w:fill="auto"/>
            <w:noWrap/>
            <w:vAlign w:val="center"/>
            <w:hideMark/>
          </w:tcPr>
          <w:p w14:paraId="46CB6419"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3</w:t>
            </w:r>
          </w:p>
        </w:tc>
        <w:tc>
          <w:tcPr>
            <w:tcW w:w="850" w:type="dxa"/>
            <w:vMerge w:val="restart"/>
            <w:shd w:val="clear" w:color="auto" w:fill="auto"/>
            <w:noWrap/>
            <w:vAlign w:val="center"/>
            <w:hideMark/>
          </w:tcPr>
          <w:p w14:paraId="03CBDF10"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w:t>
            </w:r>
          </w:p>
        </w:tc>
        <w:tc>
          <w:tcPr>
            <w:tcW w:w="2410" w:type="dxa"/>
            <w:vMerge w:val="restart"/>
            <w:shd w:val="clear" w:color="auto" w:fill="auto"/>
            <w:vAlign w:val="center"/>
            <w:hideMark/>
          </w:tcPr>
          <w:p w14:paraId="3F392355"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Sugerowane jest kształcenie pracowników administracyjnych pod kątem zasad postępowania oraz pod kątem możliwych zagrożeń dla bezpieczeństwa danych osobowych. Szkolenia tego typu w formacie prezentacji lub e-learning powinny odbywać się nie rzadziej niż raz na 1 rok.</w:t>
            </w:r>
          </w:p>
        </w:tc>
        <w:tc>
          <w:tcPr>
            <w:tcW w:w="1418" w:type="dxa"/>
            <w:vMerge w:val="restart"/>
            <w:shd w:val="clear" w:color="auto" w:fill="auto"/>
            <w:noWrap/>
            <w:vAlign w:val="center"/>
            <w:hideMark/>
          </w:tcPr>
          <w:p w14:paraId="0E0D4867"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Nie</w:t>
            </w:r>
          </w:p>
        </w:tc>
      </w:tr>
      <w:tr w:rsidR="00CF28F0" w:rsidRPr="00BA3662" w14:paraId="0E67EE47" w14:textId="77777777" w:rsidTr="00BA3662">
        <w:trPr>
          <w:trHeight w:val="633"/>
        </w:trPr>
        <w:tc>
          <w:tcPr>
            <w:tcW w:w="425" w:type="dxa"/>
            <w:vMerge/>
            <w:shd w:val="clear" w:color="auto" w:fill="auto"/>
            <w:noWrap/>
            <w:vAlign w:val="center"/>
          </w:tcPr>
          <w:p w14:paraId="5BFD93F2"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2A21A08E" w14:textId="0D68C9BF"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Rada Rodziców</w:t>
            </w:r>
          </w:p>
        </w:tc>
        <w:tc>
          <w:tcPr>
            <w:tcW w:w="1276" w:type="dxa"/>
            <w:vMerge/>
            <w:shd w:val="clear" w:color="auto" w:fill="auto"/>
            <w:noWrap/>
            <w:vAlign w:val="center"/>
          </w:tcPr>
          <w:p w14:paraId="671921CE"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4A32BAD8"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1736D699"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2DD3752A" w14:textId="77777777" w:rsidR="00CF28F0" w:rsidRPr="00BA3662" w:rsidRDefault="00CF28F0" w:rsidP="00CF28F0">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24428DF9"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284D4866"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37DF3AB6"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09DC20CD"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5CE3134A"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r>
      <w:tr w:rsidR="00CF28F0" w:rsidRPr="00BA3662" w14:paraId="34984433" w14:textId="77777777" w:rsidTr="00BA3662">
        <w:trPr>
          <w:trHeight w:val="633"/>
        </w:trPr>
        <w:tc>
          <w:tcPr>
            <w:tcW w:w="425" w:type="dxa"/>
            <w:vMerge/>
            <w:shd w:val="clear" w:color="auto" w:fill="auto"/>
            <w:noWrap/>
            <w:vAlign w:val="center"/>
          </w:tcPr>
          <w:p w14:paraId="442CDEF4"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08720339" w14:textId="081052D9"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Kurierzy i Poczta Polska</w:t>
            </w:r>
          </w:p>
        </w:tc>
        <w:tc>
          <w:tcPr>
            <w:tcW w:w="1276" w:type="dxa"/>
            <w:vMerge/>
            <w:shd w:val="clear" w:color="auto" w:fill="auto"/>
            <w:noWrap/>
            <w:vAlign w:val="center"/>
          </w:tcPr>
          <w:p w14:paraId="18F24740"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21A415CE"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2EE5321D"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29C057CE" w14:textId="77777777" w:rsidR="00CF28F0" w:rsidRPr="00BA3662" w:rsidRDefault="00CF28F0" w:rsidP="00CF28F0">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52F5486F"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26E8B8EC"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90AED1B"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43370790"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312A0897"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r>
      <w:tr w:rsidR="00CF28F0" w:rsidRPr="00BA3662" w14:paraId="19D401B6" w14:textId="77777777" w:rsidTr="00BA3662">
        <w:trPr>
          <w:trHeight w:val="633"/>
        </w:trPr>
        <w:tc>
          <w:tcPr>
            <w:tcW w:w="425" w:type="dxa"/>
            <w:vMerge/>
            <w:shd w:val="clear" w:color="auto" w:fill="auto"/>
            <w:noWrap/>
            <w:vAlign w:val="center"/>
          </w:tcPr>
          <w:p w14:paraId="507D2CF9"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6D331B21" w14:textId="7546F39E"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Rejestry kontroli organów i urzędów</w:t>
            </w:r>
          </w:p>
        </w:tc>
        <w:tc>
          <w:tcPr>
            <w:tcW w:w="1276" w:type="dxa"/>
            <w:vMerge/>
            <w:shd w:val="clear" w:color="auto" w:fill="auto"/>
            <w:noWrap/>
            <w:vAlign w:val="center"/>
          </w:tcPr>
          <w:p w14:paraId="5CA4B68D"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35FC18EA"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23548CBF"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7DA836A7" w14:textId="77777777" w:rsidR="00CF28F0" w:rsidRPr="00BA3662" w:rsidRDefault="00CF28F0" w:rsidP="00CF28F0">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39459882"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3DF8862C"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024022C0"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181CE47" w14:textId="77777777" w:rsidR="00CF28F0" w:rsidRPr="00BA3662" w:rsidRDefault="00CF28F0" w:rsidP="00CF28F0">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BD37248" w14:textId="77777777" w:rsidR="00CF28F0" w:rsidRPr="00BA3662" w:rsidRDefault="00CF28F0" w:rsidP="00CF28F0">
            <w:pPr>
              <w:spacing w:after="0" w:line="240" w:lineRule="auto"/>
              <w:jc w:val="center"/>
              <w:rPr>
                <w:rFonts w:asciiTheme="majorHAnsi" w:eastAsia="Times New Roman" w:hAnsiTheme="majorHAnsi" w:cstheme="majorHAnsi"/>
                <w:color w:val="000000"/>
                <w:sz w:val="16"/>
                <w:szCs w:val="16"/>
                <w:lang w:eastAsia="pl-PL"/>
              </w:rPr>
            </w:pPr>
          </w:p>
        </w:tc>
      </w:tr>
      <w:tr w:rsidR="00EA7062" w:rsidRPr="00BA3662" w14:paraId="08C228DD" w14:textId="77777777" w:rsidTr="00BA3662">
        <w:trPr>
          <w:trHeight w:val="1040"/>
        </w:trPr>
        <w:tc>
          <w:tcPr>
            <w:tcW w:w="425" w:type="dxa"/>
            <w:vMerge w:val="restart"/>
            <w:shd w:val="clear" w:color="auto" w:fill="auto"/>
            <w:noWrap/>
            <w:vAlign w:val="center"/>
            <w:hideMark/>
          </w:tcPr>
          <w:p w14:paraId="2F680C1B" w14:textId="17F812ED" w:rsidR="00EA7062" w:rsidRPr="00BA3662" w:rsidRDefault="00D85F62" w:rsidP="00EA7062">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6</w:t>
            </w:r>
          </w:p>
        </w:tc>
        <w:tc>
          <w:tcPr>
            <w:tcW w:w="1276" w:type="dxa"/>
            <w:shd w:val="clear" w:color="auto" w:fill="auto"/>
            <w:vAlign w:val="center"/>
            <w:hideMark/>
          </w:tcPr>
          <w:p w14:paraId="45A541CC" w14:textId="7389DB7C" w:rsidR="00EA7062" w:rsidRPr="00BA3662" w:rsidRDefault="00EA7062"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Rejestr wejść i wyjść</w:t>
            </w:r>
          </w:p>
        </w:tc>
        <w:tc>
          <w:tcPr>
            <w:tcW w:w="1276" w:type="dxa"/>
            <w:vMerge w:val="restart"/>
            <w:shd w:val="clear" w:color="auto" w:fill="auto"/>
            <w:noWrap/>
            <w:vAlign w:val="center"/>
            <w:hideMark/>
          </w:tcPr>
          <w:p w14:paraId="6FDA0EB7" w14:textId="77777777" w:rsidR="00EA7062" w:rsidRPr="00BA3662" w:rsidRDefault="00EA7062"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Niskie</w:t>
            </w:r>
          </w:p>
        </w:tc>
        <w:tc>
          <w:tcPr>
            <w:tcW w:w="2126" w:type="dxa"/>
            <w:vMerge w:val="restart"/>
            <w:shd w:val="clear" w:color="auto" w:fill="auto"/>
            <w:vAlign w:val="center"/>
            <w:hideMark/>
          </w:tcPr>
          <w:p w14:paraId="1B7379FE" w14:textId="1205E94C" w:rsidR="00EA7062" w:rsidRPr="00BA3662" w:rsidRDefault="00EA7062" w:rsidP="00EA706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Nieprzestrzeganie wewnętrznych procedur</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 Nieuczciwe działania</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3. Ataki socjotechniczne</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4. Błąd ludzki</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5. Złośliwe oprogramowanie (wirusy, spyware)</w:t>
            </w:r>
            <w:r w:rsidR="00C9644A">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381BD453" w14:textId="07D3CB73" w:rsidR="00EA7062" w:rsidRPr="00BA3662" w:rsidRDefault="00EA7062" w:rsidP="00EA706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Uzyskanie dostępu do ograniczonej ilości danych przez ograniczoną ilość osób nieuprawnionych</w:t>
            </w:r>
            <w:r w:rsidR="00C9644A">
              <w:rPr>
                <w:rFonts w:asciiTheme="majorHAnsi" w:eastAsia="Times New Roman" w:hAnsiTheme="majorHAnsi" w:cstheme="majorHAnsi"/>
                <w:color w:val="000000"/>
                <w:sz w:val="16"/>
                <w:szCs w:val="16"/>
                <w:lang w:eastAsia="pl-PL"/>
              </w:rPr>
              <w:t>.</w:t>
            </w:r>
          </w:p>
        </w:tc>
        <w:tc>
          <w:tcPr>
            <w:tcW w:w="2409" w:type="dxa"/>
            <w:vMerge w:val="restart"/>
            <w:shd w:val="clear" w:color="auto" w:fill="auto"/>
            <w:vAlign w:val="center"/>
            <w:hideMark/>
          </w:tcPr>
          <w:p w14:paraId="1EAD3FD5" w14:textId="216A2D4E" w:rsidR="00EA7062" w:rsidRPr="00BA3662" w:rsidRDefault="00EA7062" w:rsidP="00EA706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Szkolenia dla pracowników administracyjnych</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2. Stosowanie następujących dokumentów przez pracowników administracyjnych: ”Instrukcja Ochrony Danych Osowych”, “Instrukcja nadawania haseł”, “Instrukcja korzystania z nośników oraz pracy z domu” oraz “Procedura- niszczenie dokumentów”</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C9644A">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77769363" w14:textId="7085EB70" w:rsidR="00EA7062" w:rsidRPr="00BA3662" w:rsidRDefault="00EA7062"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709" w:type="dxa"/>
            <w:vMerge w:val="restart"/>
            <w:shd w:val="clear" w:color="auto" w:fill="auto"/>
            <w:noWrap/>
            <w:vAlign w:val="center"/>
            <w:hideMark/>
          </w:tcPr>
          <w:p w14:paraId="1B0121F9" w14:textId="6B4CDF0E" w:rsidR="00EA7062" w:rsidRPr="00BA3662" w:rsidRDefault="00EA7062"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w:t>
            </w:r>
          </w:p>
        </w:tc>
        <w:tc>
          <w:tcPr>
            <w:tcW w:w="850" w:type="dxa"/>
            <w:vMerge w:val="restart"/>
            <w:shd w:val="clear" w:color="auto" w:fill="auto"/>
            <w:noWrap/>
            <w:vAlign w:val="center"/>
            <w:hideMark/>
          </w:tcPr>
          <w:p w14:paraId="1580FB3E" w14:textId="77777777" w:rsidR="00EA7062" w:rsidRPr="00BA3662" w:rsidRDefault="00EA7062"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2410" w:type="dxa"/>
            <w:vMerge w:val="restart"/>
            <w:shd w:val="clear" w:color="auto" w:fill="auto"/>
            <w:vAlign w:val="center"/>
            <w:hideMark/>
          </w:tcPr>
          <w:p w14:paraId="10332C54" w14:textId="52532500" w:rsidR="00EA7062" w:rsidRPr="00BA3662" w:rsidRDefault="00EA7062" w:rsidP="00EA706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br/>
              <w:t>Sugerowane jest kształcenie pracowników administracyjnych pod kątem zasad postępowania oraz pod kątem możliwych zagrożeń dla bezpieczeństwa danych osobowych. Szkolenia tego typu w formacie prezentacji lub e-learning powinny odbywać się nie rzadziej niż raz na 1 rok.</w:t>
            </w:r>
          </w:p>
        </w:tc>
        <w:tc>
          <w:tcPr>
            <w:tcW w:w="1418" w:type="dxa"/>
            <w:vMerge w:val="restart"/>
            <w:shd w:val="clear" w:color="auto" w:fill="auto"/>
            <w:noWrap/>
            <w:vAlign w:val="center"/>
            <w:hideMark/>
          </w:tcPr>
          <w:p w14:paraId="16384BD7" w14:textId="77777777" w:rsidR="00EA7062" w:rsidRPr="00BA3662" w:rsidRDefault="00EA7062"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Nie</w:t>
            </w:r>
          </w:p>
        </w:tc>
      </w:tr>
      <w:tr w:rsidR="00B97299" w:rsidRPr="00BA3662" w14:paraId="154D5330" w14:textId="77777777" w:rsidTr="00BA3662">
        <w:trPr>
          <w:trHeight w:val="2080"/>
        </w:trPr>
        <w:tc>
          <w:tcPr>
            <w:tcW w:w="425" w:type="dxa"/>
            <w:vMerge/>
            <w:shd w:val="clear" w:color="auto" w:fill="auto"/>
            <w:noWrap/>
            <w:vAlign w:val="center"/>
          </w:tcPr>
          <w:p w14:paraId="536B163F" w14:textId="77777777"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4E416366" w14:textId="0AB6084E"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Obsługa administracyjna</w:t>
            </w:r>
          </w:p>
        </w:tc>
        <w:tc>
          <w:tcPr>
            <w:tcW w:w="1276" w:type="dxa"/>
            <w:vMerge/>
            <w:shd w:val="clear" w:color="auto" w:fill="auto"/>
            <w:noWrap/>
            <w:vAlign w:val="center"/>
          </w:tcPr>
          <w:p w14:paraId="3D8F2B34" w14:textId="77777777"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387939FD" w14:textId="77777777" w:rsidR="00B97299" w:rsidRPr="00BA3662" w:rsidRDefault="00B97299" w:rsidP="00EA7062">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1DB27F6C" w14:textId="77777777" w:rsidR="00B97299" w:rsidRPr="00BA3662" w:rsidRDefault="00B97299" w:rsidP="00EA7062">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63CF03E9" w14:textId="77777777" w:rsidR="00B97299" w:rsidRPr="00BA3662" w:rsidRDefault="00B97299" w:rsidP="00EA7062">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17D5EBE5" w14:textId="77777777"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04C77966" w14:textId="77777777"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73890349" w14:textId="77777777"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6A50016D" w14:textId="77777777" w:rsidR="00B97299" w:rsidRPr="00BA3662" w:rsidRDefault="00B97299" w:rsidP="00EA7062">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1A53A0D2" w14:textId="77777777" w:rsidR="00B97299" w:rsidRPr="00BA3662" w:rsidRDefault="00B97299" w:rsidP="00EA7062">
            <w:pPr>
              <w:spacing w:after="0" w:line="240" w:lineRule="auto"/>
              <w:jc w:val="center"/>
              <w:rPr>
                <w:rFonts w:asciiTheme="majorHAnsi" w:eastAsia="Times New Roman" w:hAnsiTheme="majorHAnsi" w:cstheme="majorHAnsi"/>
                <w:color w:val="000000"/>
                <w:sz w:val="16"/>
                <w:szCs w:val="16"/>
                <w:lang w:eastAsia="pl-PL"/>
              </w:rPr>
            </w:pPr>
          </w:p>
        </w:tc>
      </w:tr>
      <w:tr w:rsidR="00D85F62" w:rsidRPr="00BA3662" w14:paraId="311D3B9F" w14:textId="77777777" w:rsidTr="00BA3662">
        <w:trPr>
          <w:trHeight w:val="1040"/>
        </w:trPr>
        <w:tc>
          <w:tcPr>
            <w:tcW w:w="425" w:type="dxa"/>
            <w:vMerge w:val="restart"/>
            <w:shd w:val="clear" w:color="auto" w:fill="auto"/>
            <w:noWrap/>
            <w:vAlign w:val="center"/>
            <w:hideMark/>
          </w:tcPr>
          <w:p w14:paraId="615D4179" w14:textId="3EC0FC9A" w:rsidR="00D85F62" w:rsidRPr="00BA3662" w:rsidRDefault="003621C5" w:rsidP="00B53032">
            <w:pPr>
              <w:spacing w:after="0" w:line="240" w:lineRule="auto"/>
              <w:jc w:val="center"/>
              <w:rPr>
                <w:rFonts w:asciiTheme="majorHAnsi" w:eastAsia="Times New Roman" w:hAnsiTheme="majorHAnsi" w:cstheme="majorHAnsi"/>
                <w:color w:val="000000"/>
                <w:sz w:val="16"/>
                <w:szCs w:val="16"/>
                <w:lang w:eastAsia="pl-PL"/>
              </w:rPr>
            </w:pPr>
            <w:r>
              <w:rPr>
                <w:rFonts w:asciiTheme="majorHAnsi" w:eastAsia="Times New Roman" w:hAnsiTheme="majorHAnsi" w:cstheme="majorHAnsi"/>
                <w:color w:val="000000"/>
                <w:sz w:val="16"/>
                <w:szCs w:val="16"/>
                <w:lang w:eastAsia="pl-PL"/>
              </w:rPr>
              <w:t>7</w:t>
            </w:r>
          </w:p>
        </w:tc>
        <w:tc>
          <w:tcPr>
            <w:tcW w:w="1276" w:type="dxa"/>
            <w:shd w:val="clear" w:color="auto" w:fill="auto"/>
            <w:vAlign w:val="center"/>
            <w:hideMark/>
          </w:tcPr>
          <w:p w14:paraId="51A5AE3A" w14:textId="393648EB"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hAnsiTheme="majorHAnsi" w:cstheme="majorHAnsi"/>
                <w:sz w:val="16"/>
                <w:szCs w:val="16"/>
              </w:rPr>
              <w:t>Postępowania przed sądami i organami administracji</w:t>
            </w:r>
          </w:p>
        </w:tc>
        <w:tc>
          <w:tcPr>
            <w:tcW w:w="1276" w:type="dxa"/>
            <w:vMerge w:val="restart"/>
            <w:shd w:val="clear" w:color="auto" w:fill="auto"/>
            <w:noWrap/>
            <w:vAlign w:val="center"/>
            <w:hideMark/>
          </w:tcPr>
          <w:p w14:paraId="5C19B6CB"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Niska/ Średnia</w:t>
            </w:r>
          </w:p>
        </w:tc>
        <w:tc>
          <w:tcPr>
            <w:tcW w:w="2126" w:type="dxa"/>
            <w:vMerge w:val="restart"/>
            <w:shd w:val="clear" w:color="auto" w:fill="auto"/>
            <w:vAlign w:val="center"/>
            <w:hideMark/>
          </w:tcPr>
          <w:p w14:paraId="61866DC6" w14:textId="4778D2B2"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1.Ataki socjotechniczne</w:t>
            </w:r>
            <w:r w:rsidR="00C9644A">
              <w:rPr>
                <w:rFonts w:asciiTheme="majorHAnsi" w:eastAsia="Times New Roman" w:hAnsiTheme="majorHAnsi" w:cstheme="majorHAnsi"/>
                <w:color w:val="000000"/>
                <w:sz w:val="16"/>
                <w:szCs w:val="16"/>
                <w:lang w:eastAsia="pl-PL"/>
              </w:rPr>
              <w:t>.</w:t>
            </w:r>
            <w:r w:rsidRPr="00BA3662">
              <w:rPr>
                <w:rFonts w:asciiTheme="majorHAnsi" w:eastAsia="Times New Roman" w:hAnsiTheme="majorHAnsi" w:cstheme="majorHAnsi"/>
                <w:color w:val="000000"/>
                <w:sz w:val="16"/>
                <w:szCs w:val="16"/>
                <w:lang w:eastAsia="pl-PL"/>
              </w:rPr>
              <w:br/>
              <w:t>2.Złośliwe oprogramowanie (wirusy, spyware)</w:t>
            </w:r>
            <w:r w:rsidR="00C9644A">
              <w:rPr>
                <w:rFonts w:asciiTheme="majorHAnsi" w:eastAsia="Times New Roman" w:hAnsiTheme="majorHAnsi" w:cstheme="majorHAnsi"/>
                <w:color w:val="000000"/>
                <w:sz w:val="16"/>
                <w:szCs w:val="16"/>
                <w:lang w:eastAsia="pl-PL"/>
              </w:rPr>
              <w:t>.</w:t>
            </w:r>
          </w:p>
        </w:tc>
        <w:tc>
          <w:tcPr>
            <w:tcW w:w="1843" w:type="dxa"/>
            <w:vMerge w:val="restart"/>
            <w:shd w:val="clear" w:color="auto" w:fill="auto"/>
            <w:vAlign w:val="center"/>
            <w:hideMark/>
          </w:tcPr>
          <w:p w14:paraId="7D2E3193" w14:textId="0137CC3D"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Uzyskanie dostępu do ograniczonej ilości danych przez ograniczoną ilość osób nieuprawnionych</w:t>
            </w:r>
            <w:r w:rsidR="00C9644A">
              <w:rPr>
                <w:rFonts w:asciiTheme="majorHAnsi" w:eastAsia="Times New Roman" w:hAnsiTheme="majorHAnsi" w:cstheme="majorHAnsi"/>
                <w:color w:val="000000"/>
                <w:sz w:val="16"/>
                <w:szCs w:val="16"/>
                <w:lang w:eastAsia="pl-PL"/>
              </w:rPr>
              <w:t>.</w:t>
            </w:r>
          </w:p>
        </w:tc>
        <w:tc>
          <w:tcPr>
            <w:tcW w:w="2409" w:type="dxa"/>
            <w:vMerge w:val="restart"/>
            <w:shd w:val="clear" w:color="auto" w:fill="auto"/>
            <w:vAlign w:val="center"/>
            <w:hideMark/>
          </w:tcPr>
          <w:p w14:paraId="7030BCC6" w14:textId="3D251C09"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themeColor="text1"/>
                <w:sz w:val="16"/>
                <w:szCs w:val="16"/>
                <w:lang w:eastAsia="pl-PL"/>
              </w:rPr>
              <w:t>1. Szkolenia dla pracowników administracyjnych</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 xml:space="preserve">2. Stosowanie następujących dokumentów przez pracowników administracyjnych: ”Instrukcja </w:t>
            </w:r>
            <w:r w:rsidRPr="00BA3662">
              <w:rPr>
                <w:rFonts w:asciiTheme="majorHAnsi" w:eastAsia="Times New Roman" w:hAnsiTheme="majorHAnsi" w:cstheme="majorHAnsi"/>
                <w:color w:val="000000" w:themeColor="text1"/>
                <w:sz w:val="16"/>
                <w:szCs w:val="16"/>
                <w:lang w:eastAsia="pl-PL"/>
              </w:rPr>
              <w:lastRenderedPageBreak/>
              <w:t>Ochrony Danych Osowych”, “Instrukcja nadawania haseł”, “Instrukcja korzystania z nośników oraz pracy z domu” oraz “Procedura- niszczenie dokumentów”</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3. Posiadanie procedury działania na wypadek incydentu bezpieczeństwa</w:t>
            </w:r>
            <w:r w:rsidR="00C9644A">
              <w:rPr>
                <w:rFonts w:asciiTheme="majorHAnsi" w:eastAsia="Times New Roman" w:hAnsiTheme="majorHAnsi" w:cstheme="majorHAnsi"/>
                <w:color w:val="000000" w:themeColor="text1"/>
                <w:sz w:val="16"/>
                <w:szCs w:val="16"/>
                <w:lang w:eastAsia="pl-PL"/>
              </w:rPr>
              <w:t>.</w:t>
            </w:r>
            <w:r w:rsidRPr="00BA3662">
              <w:rPr>
                <w:rFonts w:asciiTheme="majorHAnsi" w:hAnsiTheme="majorHAnsi" w:cstheme="majorHAnsi"/>
              </w:rPr>
              <w:br/>
            </w:r>
            <w:r w:rsidRPr="00BA3662">
              <w:rPr>
                <w:rFonts w:asciiTheme="majorHAnsi" w:eastAsia="Times New Roman" w:hAnsiTheme="majorHAnsi" w:cstheme="majorHAnsi"/>
                <w:color w:val="000000" w:themeColor="text1"/>
                <w:sz w:val="16"/>
                <w:szCs w:val="16"/>
                <w:lang w:eastAsia="pl-PL"/>
              </w:rPr>
              <w:t>4. Przeprowadzanie okresowych audytów przez IOD</w:t>
            </w:r>
            <w:r w:rsidR="00C9644A">
              <w:rPr>
                <w:rFonts w:asciiTheme="majorHAnsi" w:eastAsia="Times New Roman" w:hAnsiTheme="majorHAnsi" w:cstheme="majorHAnsi"/>
                <w:color w:val="000000" w:themeColor="text1"/>
                <w:sz w:val="16"/>
                <w:szCs w:val="16"/>
                <w:lang w:eastAsia="pl-PL"/>
              </w:rPr>
              <w:t>.</w:t>
            </w:r>
          </w:p>
        </w:tc>
        <w:tc>
          <w:tcPr>
            <w:tcW w:w="1276" w:type="dxa"/>
            <w:vMerge w:val="restart"/>
            <w:shd w:val="clear" w:color="auto" w:fill="auto"/>
            <w:noWrap/>
            <w:vAlign w:val="center"/>
            <w:hideMark/>
          </w:tcPr>
          <w:p w14:paraId="18C6F92F"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lastRenderedPageBreak/>
              <w:t>4</w:t>
            </w:r>
          </w:p>
        </w:tc>
        <w:tc>
          <w:tcPr>
            <w:tcW w:w="709" w:type="dxa"/>
            <w:vMerge w:val="restart"/>
            <w:shd w:val="clear" w:color="auto" w:fill="auto"/>
            <w:noWrap/>
            <w:vAlign w:val="center"/>
            <w:hideMark/>
          </w:tcPr>
          <w:p w14:paraId="2452404A"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2</w:t>
            </w:r>
          </w:p>
        </w:tc>
        <w:tc>
          <w:tcPr>
            <w:tcW w:w="850" w:type="dxa"/>
            <w:vMerge w:val="restart"/>
            <w:shd w:val="clear" w:color="auto" w:fill="auto"/>
            <w:noWrap/>
            <w:vAlign w:val="center"/>
            <w:hideMark/>
          </w:tcPr>
          <w:p w14:paraId="027923EA"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w:t>
            </w:r>
          </w:p>
        </w:tc>
        <w:tc>
          <w:tcPr>
            <w:tcW w:w="2410" w:type="dxa"/>
            <w:vMerge w:val="restart"/>
            <w:shd w:val="clear" w:color="auto" w:fill="auto"/>
            <w:vAlign w:val="center"/>
            <w:hideMark/>
          </w:tcPr>
          <w:p w14:paraId="7C6370FD" w14:textId="78E26568"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t>1. Zakaz wykorzystywania prywatnych narzędzi (laptopów, smartfonów) do pracy.</w:t>
            </w:r>
            <w:r w:rsidRPr="00BA3662">
              <w:rPr>
                <w:rFonts w:asciiTheme="majorHAnsi" w:eastAsia="Times New Roman" w:hAnsiTheme="majorHAnsi" w:cstheme="majorHAnsi"/>
                <w:color w:val="000000"/>
                <w:sz w:val="16"/>
                <w:szCs w:val="16"/>
                <w:lang w:eastAsia="pl-PL"/>
              </w:rPr>
              <w:br/>
              <w:t xml:space="preserve">2. Sugerowane jest kształcenie pracowników administracyjnych </w:t>
            </w:r>
            <w:r w:rsidRPr="00BA3662">
              <w:rPr>
                <w:rFonts w:asciiTheme="majorHAnsi" w:eastAsia="Times New Roman" w:hAnsiTheme="majorHAnsi" w:cstheme="majorHAnsi"/>
                <w:color w:val="000000"/>
                <w:sz w:val="16"/>
                <w:szCs w:val="16"/>
                <w:lang w:eastAsia="pl-PL"/>
              </w:rPr>
              <w:lastRenderedPageBreak/>
              <w:t>pod kątem zasad postępowania oraz pod kątem możliwych zagrożeń dla bezpieczeństwa danych osobowych. Szkolenia tego typu w formacie prezentacji lub e-learning powinny odbywać się nie rzadziej niż raz na 1 rok.</w:t>
            </w:r>
          </w:p>
        </w:tc>
        <w:tc>
          <w:tcPr>
            <w:tcW w:w="1418" w:type="dxa"/>
            <w:vMerge w:val="restart"/>
            <w:shd w:val="clear" w:color="auto" w:fill="auto"/>
            <w:noWrap/>
            <w:vAlign w:val="center"/>
            <w:hideMark/>
          </w:tcPr>
          <w:p w14:paraId="0DF2A7D4"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r w:rsidRPr="00BA3662">
              <w:rPr>
                <w:rFonts w:asciiTheme="majorHAnsi" w:eastAsia="Times New Roman" w:hAnsiTheme="majorHAnsi" w:cstheme="majorHAnsi"/>
                <w:color w:val="000000"/>
                <w:sz w:val="16"/>
                <w:szCs w:val="16"/>
                <w:lang w:eastAsia="pl-PL"/>
              </w:rPr>
              <w:lastRenderedPageBreak/>
              <w:t>Nie</w:t>
            </w:r>
          </w:p>
        </w:tc>
      </w:tr>
      <w:tr w:rsidR="00D85F62" w:rsidRPr="00BA3662" w14:paraId="1A8DF2C3" w14:textId="77777777" w:rsidTr="00BA3662">
        <w:trPr>
          <w:trHeight w:val="1040"/>
        </w:trPr>
        <w:tc>
          <w:tcPr>
            <w:tcW w:w="425" w:type="dxa"/>
            <w:vMerge/>
            <w:shd w:val="clear" w:color="auto" w:fill="auto"/>
            <w:noWrap/>
            <w:vAlign w:val="center"/>
          </w:tcPr>
          <w:p w14:paraId="47ACEFAF"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5073F71F" w14:textId="729837DC" w:rsidR="00D85F62" w:rsidRPr="00D85F62" w:rsidRDefault="00D85F62" w:rsidP="00B53032">
            <w:pPr>
              <w:spacing w:after="0" w:line="240" w:lineRule="auto"/>
              <w:jc w:val="center"/>
              <w:rPr>
                <w:rFonts w:asciiTheme="majorHAnsi" w:eastAsia="Times New Roman" w:hAnsiTheme="majorHAnsi" w:cstheme="majorHAnsi"/>
                <w:color w:val="000000" w:themeColor="text1"/>
                <w:sz w:val="16"/>
                <w:szCs w:val="16"/>
                <w:lang w:eastAsia="pl-PL"/>
              </w:rPr>
            </w:pPr>
            <w:r w:rsidRPr="00D85F62">
              <w:rPr>
                <w:rFonts w:asciiTheme="majorHAnsi" w:hAnsiTheme="majorHAnsi" w:cstheme="majorHAnsi"/>
                <w:sz w:val="16"/>
                <w:szCs w:val="16"/>
              </w:rPr>
              <w:t>Rejestr incydentów w obszarze ochrony danych osobowych</w:t>
            </w:r>
          </w:p>
        </w:tc>
        <w:tc>
          <w:tcPr>
            <w:tcW w:w="1276" w:type="dxa"/>
            <w:vMerge/>
            <w:shd w:val="clear" w:color="auto" w:fill="auto"/>
            <w:noWrap/>
            <w:vAlign w:val="center"/>
          </w:tcPr>
          <w:p w14:paraId="0BDC4558"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1C5CF5B9" w14:textId="77777777"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354B68E3" w14:textId="77777777"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2903AC86" w14:textId="77777777" w:rsidR="00D85F62" w:rsidRPr="00BA3662" w:rsidRDefault="00D85F62" w:rsidP="00B53032">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0CFE6547"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16800B0B"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49346BF4"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7B1E4A00" w14:textId="77777777"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5409E473"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r>
      <w:tr w:rsidR="00D85F62" w:rsidRPr="00BA3662" w14:paraId="68330E69" w14:textId="77777777" w:rsidTr="00BA3662">
        <w:trPr>
          <w:trHeight w:val="1040"/>
        </w:trPr>
        <w:tc>
          <w:tcPr>
            <w:tcW w:w="425" w:type="dxa"/>
            <w:vMerge/>
            <w:shd w:val="clear" w:color="auto" w:fill="auto"/>
            <w:noWrap/>
            <w:vAlign w:val="center"/>
          </w:tcPr>
          <w:p w14:paraId="52A6D44B"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center"/>
          </w:tcPr>
          <w:p w14:paraId="652B1696" w14:textId="2DF5C3C7" w:rsidR="00D85F62" w:rsidRPr="00D85F62" w:rsidRDefault="00D85F62" w:rsidP="00B53032">
            <w:pPr>
              <w:spacing w:after="0" w:line="240" w:lineRule="auto"/>
              <w:jc w:val="center"/>
              <w:rPr>
                <w:rFonts w:asciiTheme="majorHAnsi" w:eastAsia="Times New Roman" w:hAnsiTheme="majorHAnsi" w:cstheme="majorHAnsi"/>
                <w:color w:val="000000" w:themeColor="text1"/>
                <w:sz w:val="16"/>
                <w:szCs w:val="16"/>
                <w:lang w:eastAsia="pl-PL"/>
              </w:rPr>
            </w:pPr>
            <w:r w:rsidRPr="00D85F62">
              <w:rPr>
                <w:rFonts w:asciiTheme="majorHAnsi" w:hAnsiTheme="majorHAnsi" w:cstheme="majorHAnsi"/>
                <w:sz w:val="16"/>
                <w:szCs w:val="16"/>
              </w:rPr>
              <w:t>Kontrola spełniania obowiązku nauki</w:t>
            </w:r>
          </w:p>
        </w:tc>
        <w:tc>
          <w:tcPr>
            <w:tcW w:w="1276" w:type="dxa"/>
            <w:vMerge/>
            <w:shd w:val="clear" w:color="auto" w:fill="auto"/>
            <w:noWrap/>
            <w:vAlign w:val="center"/>
          </w:tcPr>
          <w:p w14:paraId="410E746D"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2126" w:type="dxa"/>
            <w:vMerge/>
            <w:shd w:val="clear" w:color="auto" w:fill="auto"/>
            <w:vAlign w:val="center"/>
          </w:tcPr>
          <w:p w14:paraId="62953DB5" w14:textId="77777777"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p>
        </w:tc>
        <w:tc>
          <w:tcPr>
            <w:tcW w:w="1843" w:type="dxa"/>
            <w:vMerge/>
            <w:shd w:val="clear" w:color="auto" w:fill="auto"/>
            <w:vAlign w:val="center"/>
          </w:tcPr>
          <w:p w14:paraId="126D26DE" w14:textId="77777777"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p>
        </w:tc>
        <w:tc>
          <w:tcPr>
            <w:tcW w:w="2409" w:type="dxa"/>
            <w:vMerge/>
            <w:shd w:val="clear" w:color="auto" w:fill="auto"/>
            <w:vAlign w:val="center"/>
          </w:tcPr>
          <w:p w14:paraId="0078CB86" w14:textId="77777777" w:rsidR="00D85F62" w:rsidRPr="00BA3662" w:rsidRDefault="00D85F62" w:rsidP="00B53032">
            <w:pPr>
              <w:spacing w:after="0" w:line="240" w:lineRule="auto"/>
              <w:rPr>
                <w:rFonts w:asciiTheme="majorHAnsi" w:eastAsia="Times New Roman" w:hAnsiTheme="majorHAnsi" w:cstheme="majorHAnsi"/>
                <w:color w:val="000000" w:themeColor="text1"/>
                <w:sz w:val="16"/>
                <w:szCs w:val="16"/>
                <w:lang w:eastAsia="pl-PL"/>
              </w:rPr>
            </w:pPr>
          </w:p>
        </w:tc>
        <w:tc>
          <w:tcPr>
            <w:tcW w:w="1276" w:type="dxa"/>
            <w:vMerge/>
            <w:shd w:val="clear" w:color="auto" w:fill="auto"/>
            <w:noWrap/>
            <w:vAlign w:val="center"/>
          </w:tcPr>
          <w:p w14:paraId="352481FD"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709" w:type="dxa"/>
            <w:vMerge/>
            <w:shd w:val="clear" w:color="auto" w:fill="auto"/>
            <w:noWrap/>
            <w:vAlign w:val="center"/>
          </w:tcPr>
          <w:p w14:paraId="549B8420"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850" w:type="dxa"/>
            <w:vMerge/>
            <w:shd w:val="clear" w:color="auto" w:fill="auto"/>
            <w:noWrap/>
            <w:vAlign w:val="center"/>
          </w:tcPr>
          <w:p w14:paraId="6D28B453"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c>
          <w:tcPr>
            <w:tcW w:w="2410" w:type="dxa"/>
            <w:vMerge/>
            <w:shd w:val="clear" w:color="auto" w:fill="auto"/>
            <w:vAlign w:val="center"/>
          </w:tcPr>
          <w:p w14:paraId="4D9ABD80" w14:textId="77777777" w:rsidR="00D85F62" w:rsidRPr="00BA3662" w:rsidRDefault="00D85F62" w:rsidP="00B53032">
            <w:pPr>
              <w:spacing w:after="0" w:line="240" w:lineRule="auto"/>
              <w:rPr>
                <w:rFonts w:asciiTheme="majorHAnsi" w:eastAsia="Times New Roman" w:hAnsiTheme="majorHAnsi" w:cstheme="majorHAnsi"/>
                <w:color w:val="000000"/>
                <w:sz w:val="16"/>
                <w:szCs w:val="16"/>
                <w:lang w:eastAsia="pl-PL"/>
              </w:rPr>
            </w:pPr>
          </w:p>
        </w:tc>
        <w:tc>
          <w:tcPr>
            <w:tcW w:w="1418" w:type="dxa"/>
            <w:vMerge/>
            <w:shd w:val="clear" w:color="auto" w:fill="auto"/>
            <w:noWrap/>
            <w:vAlign w:val="center"/>
          </w:tcPr>
          <w:p w14:paraId="4464C053" w14:textId="77777777" w:rsidR="00D85F62" w:rsidRPr="00BA3662" w:rsidRDefault="00D85F62" w:rsidP="00B53032">
            <w:pPr>
              <w:spacing w:after="0" w:line="240" w:lineRule="auto"/>
              <w:jc w:val="center"/>
              <w:rPr>
                <w:rFonts w:asciiTheme="majorHAnsi" w:eastAsia="Times New Roman" w:hAnsiTheme="majorHAnsi" w:cstheme="majorHAnsi"/>
                <w:color w:val="000000"/>
                <w:sz w:val="16"/>
                <w:szCs w:val="16"/>
                <w:lang w:eastAsia="pl-PL"/>
              </w:rPr>
            </w:pPr>
          </w:p>
        </w:tc>
      </w:tr>
      <w:tr w:rsidR="00D85F62" w:rsidRPr="00BA3662" w14:paraId="59082AE7" w14:textId="77777777" w:rsidTr="00BA3662">
        <w:trPr>
          <w:trHeight w:val="288"/>
        </w:trPr>
        <w:tc>
          <w:tcPr>
            <w:tcW w:w="425" w:type="dxa"/>
            <w:vMerge/>
            <w:shd w:val="clear" w:color="auto" w:fill="auto"/>
            <w:noWrap/>
            <w:vAlign w:val="bottom"/>
            <w:hideMark/>
          </w:tcPr>
          <w:p w14:paraId="498500CD" w14:textId="77777777" w:rsidR="00D85F62" w:rsidRPr="00BA3662" w:rsidRDefault="00D85F62" w:rsidP="00763EBE">
            <w:pPr>
              <w:spacing w:after="0" w:line="240" w:lineRule="auto"/>
              <w:jc w:val="center"/>
              <w:rPr>
                <w:rFonts w:asciiTheme="majorHAnsi" w:eastAsia="Times New Roman" w:hAnsiTheme="majorHAnsi" w:cstheme="majorHAnsi"/>
                <w:color w:val="000000"/>
                <w:sz w:val="16"/>
                <w:szCs w:val="16"/>
                <w:lang w:eastAsia="pl-PL"/>
              </w:rPr>
            </w:pPr>
          </w:p>
        </w:tc>
        <w:tc>
          <w:tcPr>
            <w:tcW w:w="1276" w:type="dxa"/>
            <w:shd w:val="clear" w:color="auto" w:fill="auto"/>
            <w:vAlign w:val="bottom"/>
            <w:hideMark/>
          </w:tcPr>
          <w:p w14:paraId="0E7CA19A" w14:textId="43C22368" w:rsidR="00D85F62" w:rsidRPr="00D85F62" w:rsidRDefault="00D85F62" w:rsidP="00D85F62">
            <w:pPr>
              <w:spacing w:after="0" w:line="240" w:lineRule="auto"/>
              <w:jc w:val="center"/>
              <w:rPr>
                <w:rFonts w:asciiTheme="majorHAnsi" w:eastAsia="Times New Roman" w:hAnsiTheme="majorHAnsi" w:cstheme="majorHAnsi"/>
                <w:sz w:val="16"/>
                <w:szCs w:val="16"/>
                <w:lang w:eastAsia="pl-PL"/>
              </w:rPr>
            </w:pPr>
            <w:r w:rsidRPr="00D85F62">
              <w:rPr>
                <w:rFonts w:asciiTheme="majorHAnsi" w:eastAsia="Times New Roman" w:hAnsiTheme="majorHAnsi" w:cstheme="majorHAnsi"/>
                <w:sz w:val="16"/>
                <w:szCs w:val="16"/>
                <w:lang w:eastAsia="pl-PL"/>
              </w:rPr>
              <w:t>Archiwum</w:t>
            </w:r>
          </w:p>
        </w:tc>
        <w:tc>
          <w:tcPr>
            <w:tcW w:w="1276" w:type="dxa"/>
            <w:vMerge/>
            <w:shd w:val="clear" w:color="auto" w:fill="auto"/>
            <w:noWrap/>
            <w:vAlign w:val="bottom"/>
            <w:hideMark/>
          </w:tcPr>
          <w:p w14:paraId="5E503E5A"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2126" w:type="dxa"/>
            <w:vMerge/>
            <w:shd w:val="clear" w:color="auto" w:fill="auto"/>
            <w:noWrap/>
            <w:vAlign w:val="center"/>
            <w:hideMark/>
          </w:tcPr>
          <w:p w14:paraId="4774DF62"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1843" w:type="dxa"/>
            <w:vMerge/>
            <w:shd w:val="clear" w:color="auto" w:fill="auto"/>
            <w:noWrap/>
            <w:vAlign w:val="center"/>
            <w:hideMark/>
          </w:tcPr>
          <w:p w14:paraId="69AA8086"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2409" w:type="dxa"/>
            <w:vMerge/>
            <w:shd w:val="clear" w:color="auto" w:fill="auto"/>
            <w:noWrap/>
            <w:vAlign w:val="center"/>
            <w:hideMark/>
          </w:tcPr>
          <w:p w14:paraId="4D119149"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1276" w:type="dxa"/>
            <w:vMerge/>
            <w:shd w:val="clear" w:color="auto" w:fill="auto"/>
            <w:noWrap/>
            <w:vAlign w:val="center"/>
            <w:hideMark/>
          </w:tcPr>
          <w:p w14:paraId="35FF79FB"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709" w:type="dxa"/>
            <w:vMerge/>
            <w:shd w:val="clear" w:color="auto" w:fill="auto"/>
            <w:noWrap/>
            <w:vAlign w:val="center"/>
            <w:hideMark/>
          </w:tcPr>
          <w:p w14:paraId="24F77192"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850" w:type="dxa"/>
            <w:vMerge/>
            <w:shd w:val="clear" w:color="auto" w:fill="auto"/>
            <w:noWrap/>
            <w:vAlign w:val="center"/>
            <w:hideMark/>
          </w:tcPr>
          <w:p w14:paraId="43CCAA48"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2410" w:type="dxa"/>
            <w:vMerge/>
            <w:shd w:val="clear" w:color="auto" w:fill="auto"/>
            <w:noWrap/>
            <w:vAlign w:val="center"/>
            <w:hideMark/>
          </w:tcPr>
          <w:p w14:paraId="1DAD677F"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c>
          <w:tcPr>
            <w:tcW w:w="1418" w:type="dxa"/>
            <w:vMerge/>
            <w:shd w:val="clear" w:color="auto" w:fill="auto"/>
            <w:noWrap/>
            <w:vAlign w:val="center"/>
            <w:hideMark/>
          </w:tcPr>
          <w:p w14:paraId="206836B9" w14:textId="77777777" w:rsidR="00D85F62" w:rsidRPr="00BA3662" w:rsidRDefault="00D85F62" w:rsidP="00763EBE">
            <w:pPr>
              <w:spacing w:after="0" w:line="240" w:lineRule="auto"/>
              <w:rPr>
                <w:rFonts w:asciiTheme="majorHAnsi" w:eastAsia="Times New Roman" w:hAnsiTheme="majorHAnsi" w:cstheme="majorHAnsi"/>
                <w:sz w:val="20"/>
                <w:szCs w:val="20"/>
                <w:lang w:eastAsia="pl-PL"/>
              </w:rPr>
            </w:pPr>
          </w:p>
        </w:tc>
      </w:tr>
    </w:tbl>
    <w:p w14:paraId="0E4CC267" w14:textId="77777777" w:rsidR="00EE306E" w:rsidRPr="00BA3662" w:rsidRDefault="00EE306E" w:rsidP="00763EBE">
      <w:pPr>
        <w:spacing w:after="0" w:line="240" w:lineRule="auto"/>
        <w:ind w:left="634" w:right="759"/>
        <w:rPr>
          <w:rFonts w:asciiTheme="majorHAnsi" w:eastAsia="Times New Roman" w:hAnsiTheme="majorHAnsi" w:cstheme="majorHAnsi"/>
          <w:color w:val="000000"/>
          <w:sz w:val="20"/>
          <w:szCs w:val="20"/>
          <w:lang w:eastAsia="pl-PL"/>
        </w:rPr>
        <w:sectPr w:rsidR="00EE306E" w:rsidRPr="00BA3662" w:rsidSect="00666B97">
          <w:pgSz w:w="16838" w:h="11906" w:orient="landscape"/>
          <w:pgMar w:top="426" w:right="1245" w:bottom="284" w:left="142" w:header="708" w:footer="449" w:gutter="0"/>
          <w:cols w:space="708"/>
          <w:docGrid w:linePitch="360"/>
        </w:sectPr>
      </w:pPr>
    </w:p>
    <w:p w14:paraId="7256EEE4" w14:textId="5B288543" w:rsidR="00EE306E" w:rsidRPr="00BA3662" w:rsidRDefault="00EE306E" w:rsidP="000C42C6">
      <w:pPr>
        <w:pStyle w:val="Nagwek1"/>
        <w:numPr>
          <w:ilvl w:val="0"/>
          <w:numId w:val="0"/>
        </w:numPr>
        <w:spacing w:before="0" w:line="276" w:lineRule="auto"/>
        <w:jc w:val="left"/>
        <w:rPr>
          <w:rFonts w:asciiTheme="majorHAnsi" w:hAnsiTheme="majorHAnsi" w:cstheme="majorHAnsi"/>
          <w:sz w:val="27"/>
          <w:szCs w:val="27"/>
          <w:lang w:eastAsia="pl-PL"/>
        </w:rPr>
      </w:pPr>
      <w:bookmarkStart w:id="8" w:name="_Toc524951649"/>
      <w:bookmarkStart w:id="9" w:name="_Toc46911387"/>
      <w:bookmarkStart w:id="10" w:name="_Toc57966305"/>
      <w:r w:rsidRPr="00BA3662">
        <w:rPr>
          <w:rFonts w:asciiTheme="majorHAnsi" w:hAnsiTheme="majorHAnsi" w:cstheme="majorHAnsi"/>
          <w:sz w:val="27"/>
          <w:szCs w:val="27"/>
          <w:lang w:eastAsia="pl-PL"/>
        </w:rPr>
        <w:lastRenderedPageBreak/>
        <w:t>ROZDZIAŁ IV</w:t>
      </w:r>
      <w:r w:rsidR="00902B3F" w:rsidRPr="00BA3662">
        <w:rPr>
          <w:rFonts w:asciiTheme="majorHAnsi" w:hAnsiTheme="majorHAnsi" w:cstheme="majorHAnsi"/>
          <w:sz w:val="27"/>
          <w:szCs w:val="27"/>
          <w:lang w:eastAsia="pl-PL"/>
        </w:rPr>
        <w:t>:</w:t>
      </w:r>
      <w:r w:rsidR="000C42C6" w:rsidRPr="00BA3662">
        <w:rPr>
          <w:rFonts w:asciiTheme="majorHAnsi" w:hAnsiTheme="majorHAnsi" w:cstheme="majorHAnsi"/>
          <w:sz w:val="27"/>
          <w:szCs w:val="27"/>
          <w:lang w:eastAsia="pl-PL"/>
        </w:rPr>
        <w:br/>
      </w:r>
      <w:r w:rsidRPr="00BA3662">
        <w:rPr>
          <w:rFonts w:asciiTheme="majorHAnsi" w:hAnsiTheme="majorHAnsi" w:cstheme="majorHAnsi"/>
          <w:sz w:val="27"/>
          <w:szCs w:val="27"/>
          <w:lang w:eastAsia="pl-PL"/>
        </w:rPr>
        <w:t xml:space="preserve">OCENA ZASADNOŚCI PROCESÓW Z POWOŁANIEM NA </w:t>
      </w:r>
      <w:bookmarkEnd w:id="8"/>
      <w:r w:rsidRPr="00BA3662">
        <w:rPr>
          <w:rFonts w:asciiTheme="majorHAnsi" w:hAnsiTheme="majorHAnsi" w:cstheme="majorHAnsi"/>
          <w:sz w:val="27"/>
          <w:szCs w:val="27"/>
          <w:lang w:eastAsia="pl-PL"/>
        </w:rPr>
        <w:t>KLAUZULĘ INTERESU PUBLICZNEGO LUB KLAUZULĘ WŁADZY PUBLICZNEJ (ART. 6 UST. 1 LIT. E RODO)</w:t>
      </w:r>
      <w:bookmarkEnd w:id="9"/>
      <w:bookmarkEnd w:id="10"/>
      <w:r w:rsidRPr="00BA3662">
        <w:rPr>
          <w:rFonts w:asciiTheme="majorHAnsi" w:hAnsiTheme="majorHAnsi" w:cstheme="majorHAnsi"/>
          <w:sz w:val="27"/>
          <w:szCs w:val="27"/>
          <w:lang w:eastAsia="pl-PL"/>
        </w:rPr>
        <w:t xml:space="preserve"> </w:t>
      </w:r>
    </w:p>
    <w:p w14:paraId="7D567204" w14:textId="77777777" w:rsidR="00EE306E" w:rsidRPr="00BA3662" w:rsidRDefault="00EE306E" w:rsidP="00EE306E">
      <w:pPr>
        <w:spacing w:after="0" w:line="276" w:lineRule="auto"/>
        <w:rPr>
          <w:rFonts w:asciiTheme="majorHAnsi" w:hAnsiTheme="majorHAnsi" w:cstheme="majorHAnsi"/>
          <w:b/>
          <w:sz w:val="23"/>
          <w:szCs w:val="23"/>
        </w:rPr>
      </w:pPr>
    </w:p>
    <w:p w14:paraId="786110EA" w14:textId="77777777" w:rsidR="00EE306E" w:rsidRPr="00BA3662" w:rsidRDefault="00EE306E" w:rsidP="00F73F3D">
      <w:pPr>
        <w:spacing w:after="0" w:line="276" w:lineRule="auto"/>
        <w:rPr>
          <w:rFonts w:asciiTheme="majorHAnsi" w:hAnsiTheme="majorHAnsi" w:cstheme="majorHAnsi"/>
          <w:b/>
          <w:sz w:val="23"/>
          <w:szCs w:val="23"/>
        </w:rPr>
      </w:pPr>
      <w:r w:rsidRPr="00BA3662">
        <w:rPr>
          <w:rFonts w:asciiTheme="majorHAnsi" w:hAnsiTheme="majorHAnsi" w:cstheme="majorHAnsi"/>
          <w:b/>
          <w:sz w:val="23"/>
          <w:szCs w:val="23"/>
        </w:rPr>
        <w:t>Zgodnie z motywem 45 preambuły RODO:</w:t>
      </w:r>
    </w:p>
    <w:p w14:paraId="3ED2DED0" w14:textId="77777777" w:rsidR="00EE306E" w:rsidRPr="00BA3662" w:rsidRDefault="00EE306E" w:rsidP="00F73F3D">
      <w:pPr>
        <w:spacing w:after="0" w:line="276" w:lineRule="auto"/>
        <w:rPr>
          <w:rFonts w:asciiTheme="majorHAnsi" w:hAnsiTheme="majorHAnsi" w:cstheme="majorHAnsi"/>
          <w:b/>
          <w:sz w:val="23"/>
          <w:szCs w:val="23"/>
        </w:rPr>
      </w:pPr>
    </w:p>
    <w:p w14:paraId="3ABAAA81"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(45) Jeżeli przetwarzanie odbywa się w celu wypełnienia obowiązku prawnego, któremu podlega administrator, lub jeżeli jest niezbędne do wykonania zadania realizowanego w interesie publicznym lub w ramach sprawowania władzy publicznej, podstawę przetwarzania powinno stanowić prawo Unii lub prawo państwa członkowskiego. Niniejsze rozporządzenie nie nakłada wymogu, aby dla każdego indywidualnego przetwarzania istniało szczegółowe uregulowanie prawne. Wystarczyć może to, że dane uregulowanie prawne stanowi podstawę różnych operacji przetwarzania wynikających z obowiązku prawnego, któremu podlega administrator, lub że przetwarzanie jest niezbędne do wykonania zadania realizowanego w interesie publicznym lub w ramach sprawowania władzy publicznej. Prawo Unii lub prawo państwa członkowskiego powinno określać także cel przetwarzania.</w:t>
      </w:r>
    </w:p>
    <w:p w14:paraId="262BE1A5" w14:textId="77777777" w:rsidR="00EE306E" w:rsidRPr="00BA3662" w:rsidRDefault="00EE306E" w:rsidP="00F73F3D">
      <w:pPr>
        <w:spacing w:after="0" w:line="276" w:lineRule="auto"/>
        <w:jc w:val="both"/>
        <w:rPr>
          <w:rFonts w:asciiTheme="majorHAnsi" w:hAnsiTheme="majorHAnsi" w:cstheme="majorHAnsi"/>
          <w:sz w:val="23"/>
          <w:szCs w:val="23"/>
        </w:rPr>
      </w:pPr>
    </w:p>
    <w:p w14:paraId="7C7C350E" w14:textId="77777777" w:rsidR="00EE306E" w:rsidRPr="00BA3662" w:rsidRDefault="00EE306E" w:rsidP="00F73F3D">
      <w:pPr>
        <w:spacing w:after="0" w:line="276" w:lineRule="auto"/>
        <w:jc w:val="both"/>
        <w:rPr>
          <w:rFonts w:asciiTheme="majorHAnsi" w:hAnsiTheme="majorHAnsi" w:cstheme="majorHAnsi"/>
          <w:sz w:val="23"/>
          <w:szCs w:val="23"/>
        </w:rPr>
      </w:pPr>
      <w:r w:rsidRPr="00BA3662">
        <w:rPr>
          <w:rFonts w:asciiTheme="majorHAnsi" w:hAnsiTheme="majorHAnsi" w:cstheme="majorHAnsi"/>
          <w:sz w:val="23"/>
          <w:szCs w:val="23"/>
        </w:rPr>
        <w:t>Jednocześnie zgodnie z art. 6 ust. 3 RODO</w:t>
      </w:r>
    </w:p>
    <w:p w14:paraId="440C4A2E" w14:textId="77777777" w:rsidR="00EE306E" w:rsidRPr="00BA3662" w:rsidRDefault="00EE306E" w:rsidP="00F73F3D">
      <w:pPr>
        <w:spacing w:after="0" w:line="276" w:lineRule="auto"/>
        <w:jc w:val="both"/>
        <w:rPr>
          <w:rFonts w:asciiTheme="majorHAnsi" w:hAnsiTheme="majorHAnsi" w:cstheme="majorHAnsi"/>
          <w:sz w:val="23"/>
          <w:szCs w:val="23"/>
        </w:rPr>
      </w:pPr>
    </w:p>
    <w:p w14:paraId="2686965D"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3.  Podstawa przetwarzania, o którym mowa w ust. 1 lit. c) i e), musi być określona:</w:t>
      </w:r>
    </w:p>
    <w:p w14:paraId="1443247C"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a) w prawie Unii; lub</w:t>
      </w:r>
    </w:p>
    <w:p w14:paraId="6EDB7373"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b) w prawie państwa członkowskiego, któremu podlega administrator.</w:t>
      </w:r>
    </w:p>
    <w:p w14:paraId="73E8EAC6"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Cel przetwarzania musi być określony w tej podstawie prawnej lub, w przypadku przetwarzania, o którym mowa w ust. 1 lit. e) - musi być ono niezbędne do wykonania zadania realizowanego w interesie publicznym lub w ramach sprawowania władzy publicznej powierzonej administratorowi. (…) Prawo Unii lub prawo państwa członkowskiego muszą służyć realizacji celu leżącego w interesie publicznym, oraz być proporcjonalne do wyznaczonego, prawnie uzasadnionego celu.</w:t>
      </w:r>
    </w:p>
    <w:p w14:paraId="4983B2A1" w14:textId="77777777" w:rsidR="00EE306E" w:rsidRPr="00BA3662" w:rsidRDefault="00EE306E" w:rsidP="00F73F3D">
      <w:pPr>
        <w:spacing w:after="0" w:line="276" w:lineRule="auto"/>
        <w:jc w:val="both"/>
        <w:rPr>
          <w:rFonts w:asciiTheme="majorHAnsi" w:hAnsiTheme="majorHAnsi" w:cstheme="majorHAnsi"/>
          <w:sz w:val="23"/>
          <w:szCs w:val="23"/>
        </w:rPr>
      </w:pPr>
    </w:p>
    <w:p w14:paraId="5C689856" w14:textId="77777777" w:rsidR="00EE306E" w:rsidRPr="00BA3662" w:rsidRDefault="00EE306E" w:rsidP="00F73F3D">
      <w:pPr>
        <w:spacing w:after="0" w:line="276" w:lineRule="auto"/>
        <w:jc w:val="both"/>
        <w:rPr>
          <w:rFonts w:asciiTheme="majorHAnsi" w:hAnsiTheme="majorHAnsi" w:cstheme="majorHAnsi"/>
          <w:sz w:val="23"/>
          <w:szCs w:val="23"/>
        </w:rPr>
      </w:pPr>
      <w:r w:rsidRPr="00BA3662">
        <w:rPr>
          <w:rFonts w:asciiTheme="majorHAnsi" w:hAnsiTheme="majorHAnsi" w:cstheme="majorHAnsi"/>
          <w:sz w:val="23"/>
          <w:szCs w:val="23"/>
        </w:rPr>
        <w:t>Nadto zgodnie z art. 21 ust. 1 RODO</w:t>
      </w:r>
    </w:p>
    <w:p w14:paraId="33A910E1" w14:textId="77777777" w:rsidR="00EE306E" w:rsidRPr="00BA3662" w:rsidRDefault="00EE306E" w:rsidP="00F73F3D">
      <w:pPr>
        <w:spacing w:after="0" w:line="276" w:lineRule="auto"/>
        <w:jc w:val="both"/>
        <w:rPr>
          <w:rFonts w:asciiTheme="majorHAnsi" w:hAnsiTheme="majorHAnsi" w:cstheme="majorHAnsi"/>
          <w:sz w:val="23"/>
          <w:szCs w:val="23"/>
        </w:rPr>
      </w:pPr>
    </w:p>
    <w:p w14:paraId="77F96851"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 xml:space="preserve">Artykuł  21 </w:t>
      </w:r>
    </w:p>
    <w:p w14:paraId="3623F0CD"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Prawo do sprzeciwu</w:t>
      </w:r>
    </w:p>
    <w:p w14:paraId="1BD9A83D" w14:textId="77777777" w:rsidR="00EE306E" w:rsidRPr="00BA3662" w:rsidRDefault="00EE306E" w:rsidP="00F73F3D">
      <w:pPr>
        <w:spacing w:after="0" w:line="276" w:lineRule="auto"/>
        <w:jc w:val="both"/>
        <w:rPr>
          <w:rFonts w:asciiTheme="majorHAnsi" w:hAnsiTheme="majorHAnsi" w:cstheme="majorHAnsi"/>
          <w:i/>
          <w:sz w:val="23"/>
          <w:szCs w:val="23"/>
        </w:rPr>
      </w:pPr>
      <w:r w:rsidRPr="00BA3662">
        <w:rPr>
          <w:rFonts w:asciiTheme="majorHAnsi" w:hAnsiTheme="majorHAnsi" w:cstheme="majorHAnsi"/>
          <w:i/>
          <w:sz w:val="23"/>
          <w:szCs w:val="23"/>
        </w:rPr>
        <w:t xml:space="preserve">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w:t>
      </w:r>
      <w:r w:rsidRPr="00BA3662">
        <w:rPr>
          <w:rFonts w:asciiTheme="majorHAnsi" w:hAnsiTheme="majorHAnsi" w:cstheme="majorHAnsi"/>
          <w:i/>
          <w:sz w:val="23"/>
          <w:szCs w:val="23"/>
          <w:u w:val="single"/>
        </w:rPr>
        <w:t>chyba że wykaże on istnienie ważnych prawnie uzasadnionych podstaw do przetwarzania, nadrzędnych wobec interesów, praw i wolności osoby, której dane dotyczą, lub podstaw do ustalenia, dochodzenia lub obrony roszczeń</w:t>
      </w:r>
      <w:r w:rsidRPr="00BA3662">
        <w:rPr>
          <w:rFonts w:asciiTheme="majorHAnsi" w:hAnsiTheme="majorHAnsi" w:cstheme="majorHAnsi"/>
          <w:i/>
          <w:sz w:val="23"/>
          <w:szCs w:val="23"/>
        </w:rPr>
        <w:t>.</w:t>
      </w:r>
    </w:p>
    <w:p w14:paraId="1A3B3BBD" w14:textId="77777777" w:rsidR="00EE306E" w:rsidRPr="00BA3662" w:rsidRDefault="00EE306E" w:rsidP="00F73F3D">
      <w:pPr>
        <w:spacing w:after="0" w:line="276" w:lineRule="auto"/>
        <w:jc w:val="both"/>
        <w:rPr>
          <w:rFonts w:asciiTheme="majorHAnsi" w:hAnsiTheme="majorHAnsi" w:cstheme="majorHAnsi"/>
          <w:sz w:val="23"/>
          <w:szCs w:val="23"/>
        </w:rPr>
      </w:pPr>
    </w:p>
    <w:p w14:paraId="6D6F8099" w14:textId="2AB4D243" w:rsidR="00EE306E" w:rsidRPr="00BA3662" w:rsidRDefault="00EE306E" w:rsidP="00F73F3D">
      <w:pPr>
        <w:spacing w:after="0"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Z zestawienia powołanych regulacji wynika, że jednostki oświatowe w ramach swojej działalności mogą przetwarzać dane osobowe nie tylko w tych przypadkach, gdy przepisy powszechnie obowiązującego prawa wyraźnie na to zezwalają, ale również wówczas gdy prawo do takiego </w:t>
      </w:r>
      <w:r w:rsidRPr="00BA3662">
        <w:rPr>
          <w:rFonts w:asciiTheme="majorHAnsi" w:hAnsiTheme="majorHAnsi" w:cstheme="majorHAnsi"/>
          <w:sz w:val="23"/>
          <w:szCs w:val="23"/>
        </w:rPr>
        <w:lastRenderedPageBreak/>
        <w:t>przetwarzania można jednoznacznie wyinterpretować z istniejących regulacji z powołaniem na klauzulę interesu publicznego. Jednocześnie przetwarzanie tego rodzaju nie powinno generalnie naruszać praw ani wolności osób, których dane dotyczą, chyba że administrator jest w stanie wykazać</w:t>
      </w:r>
      <w:r w:rsidR="00AE1A69" w:rsidRPr="00BA3662">
        <w:rPr>
          <w:rFonts w:asciiTheme="majorHAnsi" w:hAnsiTheme="majorHAnsi" w:cstheme="majorHAnsi"/>
          <w:sz w:val="23"/>
          <w:szCs w:val="23"/>
        </w:rPr>
        <w:t xml:space="preserve">, że w danym przypadku interes publiczny przeważa nad określonymi </w:t>
      </w:r>
      <w:r w:rsidR="001D2987" w:rsidRPr="00BA3662">
        <w:rPr>
          <w:rFonts w:asciiTheme="majorHAnsi" w:hAnsiTheme="majorHAnsi" w:cstheme="majorHAnsi"/>
          <w:sz w:val="23"/>
          <w:szCs w:val="23"/>
        </w:rPr>
        <w:t xml:space="preserve">prawami lub wolnościami osób fizycznych. </w:t>
      </w:r>
    </w:p>
    <w:p w14:paraId="69A55D99" w14:textId="77777777" w:rsidR="00EE306E" w:rsidRPr="00BA3662" w:rsidRDefault="00EE306E" w:rsidP="00F73F3D">
      <w:pPr>
        <w:spacing w:after="0" w:line="276" w:lineRule="auto"/>
        <w:jc w:val="both"/>
        <w:rPr>
          <w:rFonts w:asciiTheme="majorHAnsi" w:hAnsiTheme="majorHAnsi" w:cstheme="majorHAnsi"/>
          <w:sz w:val="23"/>
          <w:szCs w:val="23"/>
        </w:rPr>
      </w:pPr>
    </w:p>
    <w:p w14:paraId="0804A5B4" w14:textId="52411827" w:rsidR="00EE306E" w:rsidRPr="00BA3662" w:rsidRDefault="00EE306E" w:rsidP="00F73F3D">
      <w:pPr>
        <w:spacing w:after="0" w:line="276" w:lineRule="auto"/>
        <w:jc w:val="both"/>
        <w:rPr>
          <w:rFonts w:asciiTheme="majorHAnsi" w:hAnsiTheme="majorHAnsi" w:cstheme="majorHAnsi"/>
          <w:sz w:val="23"/>
          <w:szCs w:val="23"/>
        </w:rPr>
      </w:pPr>
      <w:r w:rsidRPr="00BA3662">
        <w:rPr>
          <w:rFonts w:asciiTheme="majorHAnsi" w:hAnsiTheme="majorHAnsi" w:cstheme="majorHAnsi"/>
          <w:sz w:val="23"/>
          <w:szCs w:val="23"/>
        </w:rPr>
        <w:t>W ramach niniejszego dokumentu „Oceny Zasadności Procesów”</w:t>
      </w:r>
      <w:r w:rsidR="00082B8A" w:rsidRPr="00BA3662">
        <w:rPr>
          <w:rFonts w:asciiTheme="majorHAnsi" w:hAnsiTheme="majorHAnsi" w:cstheme="majorHAnsi"/>
          <w:sz w:val="23"/>
          <w:szCs w:val="23"/>
        </w:rPr>
        <w:t xml:space="preserve"> </w:t>
      </w:r>
      <w:r w:rsidR="007E6D7A">
        <w:rPr>
          <w:rFonts w:asciiTheme="majorHAnsi" w:hAnsiTheme="majorHAnsi" w:cstheme="majorHAnsi"/>
          <w:sz w:val="23"/>
          <w:szCs w:val="23"/>
        </w:rPr>
        <w:t>Zespół Szkół nr 12 w Samodzielnym Publicznym Zakładzie Opieki Zdrowotnej we Wrocławiu</w:t>
      </w:r>
      <w:r w:rsidR="00082B8A" w:rsidRPr="00BA3662">
        <w:rPr>
          <w:rFonts w:asciiTheme="majorHAnsi" w:hAnsiTheme="majorHAnsi" w:cstheme="majorHAnsi"/>
          <w:sz w:val="23"/>
          <w:szCs w:val="23"/>
        </w:rPr>
        <w:t xml:space="preserve"> </w:t>
      </w:r>
      <w:r w:rsidRPr="00BA3662">
        <w:rPr>
          <w:rFonts w:asciiTheme="majorHAnsi" w:hAnsiTheme="majorHAnsi" w:cstheme="majorHAnsi"/>
          <w:sz w:val="23"/>
          <w:szCs w:val="23"/>
        </w:rPr>
        <w:t xml:space="preserve">dokonuje weryfikacji czy działania, które realizuje na danych osobowych z powołaniem na klauzulę interesu publicznego / władzy publicznej, są działaniami odpowiadającymi warunkom RODO. </w:t>
      </w:r>
    </w:p>
    <w:p w14:paraId="3555AC2E" w14:textId="77777777" w:rsidR="00EE306E" w:rsidRPr="00BA3662" w:rsidRDefault="00EE306E" w:rsidP="00F73F3D">
      <w:pPr>
        <w:spacing w:after="0" w:line="276" w:lineRule="auto"/>
        <w:jc w:val="both"/>
        <w:rPr>
          <w:rFonts w:asciiTheme="majorHAnsi" w:hAnsiTheme="majorHAnsi" w:cstheme="majorHAnsi"/>
          <w:sz w:val="23"/>
          <w:szCs w:val="23"/>
        </w:rPr>
      </w:pPr>
    </w:p>
    <w:p w14:paraId="32BB269F" w14:textId="5EF63F57" w:rsidR="00EE306E" w:rsidRPr="00BA3662" w:rsidRDefault="00EE306E" w:rsidP="00F73F3D">
      <w:pPr>
        <w:spacing w:after="0"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W ramach Rejestru Czynności w </w:t>
      </w:r>
      <w:r w:rsidR="00C9644A">
        <w:rPr>
          <w:rFonts w:asciiTheme="majorHAnsi" w:hAnsiTheme="majorHAnsi" w:cstheme="majorHAnsi"/>
          <w:sz w:val="23"/>
          <w:szCs w:val="23"/>
        </w:rPr>
        <w:t>Zespole</w:t>
      </w:r>
      <w:r w:rsidRPr="00BA3662">
        <w:rPr>
          <w:rFonts w:asciiTheme="majorHAnsi" w:hAnsiTheme="majorHAnsi" w:cstheme="majorHAnsi"/>
          <w:sz w:val="23"/>
          <w:szCs w:val="23"/>
        </w:rPr>
        <w:t xml:space="preserve"> zidentyfikowano następujące procesy, dla których przetwarzanie odbywa się z powołaniem na klauzulę interesu publicznego / władzy publicznej:</w:t>
      </w:r>
    </w:p>
    <w:p w14:paraId="50C5674B" w14:textId="77777777" w:rsidR="00EE306E" w:rsidRPr="00BA3662" w:rsidRDefault="00EE306E" w:rsidP="00F73F3D">
      <w:pPr>
        <w:spacing w:after="0" w:line="276" w:lineRule="auto"/>
        <w:rPr>
          <w:rFonts w:asciiTheme="majorHAnsi" w:hAnsiTheme="majorHAnsi" w:cstheme="majorHAnsi"/>
          <w:b/>
          <w:sz w:val="23"/>
          <w:szCs w:val="23"/>
        </w:rPr>
      </w:pPr>
    </w:p>
    <w:p w14:paraId="68AC905A" w14:textId="12662BDB" w:rsidR="00EE306E" w:rsidRPr="00BA3662" w:rsidRDefault="00EE306E" w:rsidP="00FC50FD">
      <w:pPr>
        <w:pStyle w:val="Akapitzlist"/>
        <w:numPr>
          <w:ilvl w:val="3"/>
          <w:numId w:val="3"/>
        </w:numPr>
        <w:spacing w:after="0" w:line="276" w:lineRule="auto"/>
        <w:rPr>
          <w:rFonts w:asciiTheme="majorHAnsi" w:hAnsiTheme="majorHAnsi" w:cstheme="majorHAnsi"/>
          <w:sz w:val="23"/>
          <w:szCs w:val="23"/>
        </w:rPr>
      </w:pPr>
      <w:r w:rsidRPr="00BA3662">
        <w:rPr>
          <w:rFonts w:asciiTheme="majorHAnsi" w:hAnsiTheme="majorHAnsi" w:cstheme="majorHAnsi"/>
          <w:sz w:val="23"/>
          <w:szCs w:val="23"/>
        </w:rPr>
        <w:t>Rejestr wejść/wyjść</w:t>
      </w:r>
      <w:r w:rsidR="00C9644A">
        <w:rPr>
          <w:rFonts w:asciiTheme="majorHAnsi" w:hAnsiTheme="majorHAnsi" w:cstheme="majorHAnsi"/>
          <w:sz w:val="23"/>
          <w:szCs w:val="23"/>
        </w:rPr>
        <w:t>,</w:t>
      </w:r>
    </w:p>
    <w:p w14:paraId="0A7F326C" w14:textId="34D5B634" w:rsidR="00EE306E" w:rsidRPr="00BA3662" w:rsidRDefault="00EE306E" w:rsidP="00FC50FD">
      <w:pPr>
        <w:pStyle w:val="Akapitzlist"/>
        <w:numPr>
          <w:ilvl w:val="3"/>
          <w:numId w:val="3"/>
        </w:numPr>
        <w:spacing w:after="0" w:line="276" w:lineRule="auto"/>
        <w:rPr>
          <w:rFonts w:asciiTheme="majorHAnsi" w:hAnsiTheme="majorHAnsi" w:cstheme="majorHAnsi"/>
          <w:sz w:val="23"/>
          <w:szCs w:val="23"/>
        </w:rPr>
      </w:pPr>
      <w:r w:rsidRPr="00BA3662">
        <w:rPr>
          <w:rFonts w:asciiTheme="majorHAnsi" w:hAnsiTheme="majorHAnsi" w:cstheme="majorHAnsi"/>
          <w:sz w:val="23"/>
          <w:szCs w:val="23"/>
        </w:rPr>
        <w:t>Wywieszanie informacji na tablicach</w:t>
      </w:r>
      <w:r w:rsidR="00C9644A">
        <w:rPr>
          <w:rFonts w:asciiTheme="majorHAnsi" w:hAnsiTheme="majorHAnsi" w:cstheme="majorHAnsi"/>
          <w:sz w:val="23"/>
          <w:szCs w:val="23"/>
        </w:rPr>
        <w:t>,</w:t>
      </w:r>
    </w:p>
    <w:p w14:paraId="3245306D" w14:textId="05BBC894" w:rsidR="00EE306E" w:rsidRPr="00BA3662" w:rsidRDefault="00EE306E" w:rsidP="00FC50FD">
      <w:pPr>
        <w:pStyle w:val="Akapitzlist"/>
        <w:numPr>
          <w:ilvl w:val="3"/>
          <w:numId w:val="3"/>
        </w:numPr>
        <w:spacing w:after="0" w:line="276" w:lineRule="auto"/>
        <w:rPr>
          <w:rFonts w:asciiTheme="majorHAnsi" w:hAnsiTheme="majorHAnsi" w:cstheme="majorHAnsi"/>
          <w:sz w:val="23"/>
          <w:szCs w:val="23"/>
        </w:rPr>
      </w:pPr>
      <w:r w:rsidRPr="00BA3662">
        <w:rPr>
          <w:rFonts w:asciiTheme="majorHAnsi" w:hAnsiTheme="majorHAnsi" w:cstheme="majorHAnsi"/>
          <w:sz w:val="23"/>
          <w:szCs w:val="23"/>
        </w:rPr>
        <w:t>Zamieszczanie danych osobowych na stronie www</w:t>
      </w:r>
      <w:r w:rsidR="00C9644A">
        <w:rPr>
          <w:rFonts w:asciiTheme="majorHAnsi" w:hAnsiTheme="majorHAnsi" w:cstheme="majorHAnsi"/>
          <w:sz w:val="23"/>
          <w:szCs w:val="23"/>
        </w:rPr>
        <w:t>,</w:t>
      </w:r>
    </w:p>
    <w:p w14:paraId="235FA6EE" w14:textId="100A8785" w:rsidR="00EE306E" w:rsidRPr="00BA3662" w:rsidRDefault="00EE306E" w:rsidP="00FC50FD">
      <w:pPr>
        <w:pStyle w:val="Akapitzlist"/>
        <w:numPr>
          <w:ilvl w:val="3"/>
          <w:numId w:val="3"/>
        </w:numPr>
        <w:spacing w:after="0" w:line="276" w:lineRule="auto"/>
        <w:rPr>
          <w:rFonts w:asciiTheme="majorHAnsi" w:hAnsiTheme="majorHAnsi" w:cstheme="majorHAnsi"/>
          <w:sz w:val="23"/>
          <w:szCs w:val="23"/>
        </w:rPr>
      </w:pPr>
      <w:r w:rsidRPr="00BA3662">
        <w:rPr>
          <w:rFonts w:asciiTheme="majorHAnsi" w:hAnsiTheme="majorHAnsi" w:cstheme="majorHAnsi"/>
          <w:sz w:val="23"/>
          <w:szCs w:val="23"/>
        </w:rPr>
        <w:t>Wycieczki</w:t>
      </w:r>
      <w:r w:rsidR="00C9644A">
        <w:rPr>
          <w:rFonts w:asciiTheme="majorHAnsi" w:hAnsiTheme="majorHAnsi" w:cstheme="majorHAnsi"/>
          <w:sz w:val="23"/>
          <w:szCs w:val="23"/>
        </w:rPr>
        <w:t>,</w:t>
      </w:r>
    </w:p>
    <w:p w14:paraId="2793D06E" w14:textId="7EFDC42B" w:rsidR="00EE306E" w:rsidRPr="00BA3662" w:rsidRDefault="00EE306E" w:rsidP="00FC50FD">
      <w:pPr>
        <w:pStyle w:val="Akapitzlist"/>
        <w:numPr>
          <w:ilvl w:val="3"/>
          <w:numId w:val="3"/>
        </w:numPr>
        <w:spacing w:after="0" w:line="276" w:lineRule="auto"/>
        <w:rPr>
          <w:rFonts w:asciiTheme="majorHAnsi" w:hAnsiTheme="majorHAnsi" w:cstheme="majorHAnsi"/>
          <w:sz w:val="23"/>
          <w:szCs w:val="23"/>
        </w:rPr>
      </w:pPr>
      <w:r w:rsidRPr="00BA3662">
        <w:rPr>
          <w:rFonts w:asciiTheme="majorHAnsi" w:hAnsiTheme="majorHAnsi" w:cstheme="majorHAnsi"/>
          <w:sz w:val="23"/>
          <w:szCs w:val="23"/>
        </w:rPr>
        <w:t>Konkursy</w:t>
      </w:r>
      <w:r w:rsidR="00C9644A">
        <w:rPr>
          <w:rFonts w:asciiTheme="majorHAnsi" w:hAnsiTheme="majorHAnsi" w:cstheme="majorHAnsi"/>
          <w:sz w:val="23"/>
          <w:szCs w:val="23"/>
        </w:rPr>
        <w:t>,</w:t>
      </w:r>
    </w:p>
    <w:p w14:paraId="5A146B0B" w14:textId="685B9111" w:rsidR="00AD7831" w:rsidRPr="00BA3662" w:rsidRDefault="00AD7831" w:rsidP="00FC50FD">
      <w:pPr>
        <w:pStyle w:val="Akapitzlist"/>
        <w:numPr>
          <w:ilvl w:val="3"/>
          <w:numId w:val="3"/>
        </w:numPr>
        <w:spacing w:after="0" w:line="276" w:lineRule="auto"/>
        <w:rPr>
          <w:rFonts w:asciiTheme="majorHAnsi" w:hAnsiTheme="majorHAnsi" w:cstheme="majorHAnsi"/>
          <w:sz w:val="23"/>
          <w:szCs w:val="23"/>
        </w:rPr>
      </w:pPr>
      <w:r w:rsidRPr="00BA3662">
        <w:rPr>
          <w:rFonts w:asciiTheme="majorHAnsi" w:hAnsiTheme="majorHAnsi" w:cstheme="majorHAnsi"/>
          <w:sz w:val="23"/>
          <w:szCs w:val="23"/>
        </w:rPr>
        <w:t>Przeciwdziałanie chorobom zakaźnym</w:t>
      </w:r>
      <w:r w:rsidR="00C9644A">
        <w:rPr>
          <w:rFonts w:asciiTheme="majorHAnsi" w:hAnsiTheme="majorHAnsi" w:cstheme="majorHAnsi"/>
          <w:sz w:val="23"/>
          <w:szCs w:val="23"/>
        </w:rPr>
        <w:t>.</w:t>
      </w:r>
    </w:p>
    <w:p w14:paraId="6CAFC8E0" w14:textId="77777777" w:rsidR="00EE306E" w:rsidRPr="00BA3662" w:rsidRDefault="00EE306E" w:rsidP="00F73F3D">
      <w:pPr>
        <w:spacing w:after="0" w:line="276" w:lineRule="auto"/>
        <w:rPr>
          <w:rFonts w:asciiTheme="majorHAnsi" w:hAnsiTheme="majorHAnsi" w:cstheme="majorHAnsi"/>
          <w:b/>
          <w:sz w:val="23"/>
          <w:szCs w:val="23"/>
        </w:rPr>
      </w:pPr>
    </w:p>
    <w:p w14:paraId="2EBA2D11" w14:textId="49DE27AF" w:rsidR="00EE306E" w:rsidRPr="00BA3662" w:rsidRDefault="00EE306E" w:rsidP="00F73F3D">
      <w:pPr>
        <w:spacing w:after="0" w:line="276" w:lineRule="auto"/>
        <w:jc w:val="both"/>
        <w:rPr>
          <w:rFonts w:asciiTheme="majorHAnsi" w:hAnsiTheme="majorHAnsi" w:cstheme="majorHAnsi"/>
          <w:sz w:val="23"/>
          <w:szCs w:val="23"/>
        </w:rPr>
      </w:pPr>
      <w:r w:rsidRPr="00BA3662">
        <w:rPr>
          <w:rFonts w:asciiTheme="majorHAnsi" w:hAnsiTheme="majorHAnsi" w:cstheme="majorHAnsi"/>
          <w:sz w:val="23"/>
          <w:szCs w:val="23"/>
        </w:rPr>
        <w:t xml:space="preserve">Procesy te zostaną przeanalizowane odrębnie, zgodnie z przyjętą przez </w:t>
      </w:r>
      <w:r w:rsidR="00A17FE9">
        <w:rPr>
          <w:rFonts w:asciiTheme="majorHAnsi" w:hAnsiTheme="majorHAnsi" w:cstheme="majorHAnsi"/>
          <w:sz w:val="23"/>
          <w:szCs w:val="23"/>
        </w:rPr>
        <w:t>Zespół</w:t>
      </w:r>
      <w:r w:rsidRPr="00BA3662">
        <w:rPr>
          <w:rFonts w:asciiTheme="majorHAnsi" w:hAnsiTheme="majorHAnsi" w:cstheme="majorHAnsi"/>
          <w:sz w:val="23"/>
          <w:szCs w:val="23"/>
        </w:rPr>
        <w:t xml:space="preserve"> formułą pytań i odpowiedzi, których celem jest weryfikacja prawidłowości przyjętych przez </w:t>
      </w:r>
      <w:r w:rsidR="00A17FE9">
        <w:rPr>
          <w:rFonts w:asciiTheme="majorHAnsi" w:hAnsiTheme="majorHAnsi" w:cstheme="majorHAnsi"/>
          <w:sz w:val="23"/>
          <w:szCs w:val="23"/>
        </w:rPr>
        <w:t>Zespół r</w:t>
      </w:r>
      <w:r w:rsidRPr="00BA3662">
        <w:rPr>
          <w:rFonts w:asciiTheme="majorHAnsi" w:hAnsiTheme="majorHAnsi" w:cstheme="majorHAnsi"/>
          <w:sz w:val="23"/>
          <w:szCs w:val="23"/>
        </w:rPr>
        <w:t xml:space="preserve">ozwiązań oraz ich zgodności z prawami i wolnościami osób fizycznych, których dane dotyczą. </w:t>
      </w:r>
    </w:p>
    <w:p w14:paraId="7478B291" w14:textId="77777777" w:rsidR="00C9644A" w:rsidRPr="00BA3662" w:rsidRDefault="00C9644A" w:rsidP="008C1691">
      <w:pPr>
        <w:spacing w:after="0" w:line="276" w:lineRule="auto"/>
        <w:jc w:val="both"/>
        <w:rPr>
          <w:rFonts w:asciiTheme="majorHAnsi" w:hAnsiTheme="majorHAnsi" w:cstheme="majorHAnsi"/>
        </w:rPr>
      </w:pPr>
    </w:p>
    <w:p w14:paraId="3B0E1171" w14:textId="794E2C3A" w:rsidR="00D23277" w:rsidRPr="00BA3662" w:rsidRDefault="002446DD" w:rsidP="00FC50FD">
      <w:pPr>
        <w:pStyle w:val="Akapitzlist"/>
        <w:numPr>
          <w:ilvl w:val="0"/>
          <w:numId w:val="18"/>
        </w:numPr>
        <w:spacing w:after="0" w:line="276" w:lineRule="auto"/>
        <w:contextualSpacing w:val="0"/>
        <w:jc w:val="both"/>
        <w:rPr>
          <w:rFonts w:asciiTheme="majorHAnsi" w:eastAsiaTheme="majorEastAsia" w:hAnsiTheme="majorHAnsi" w:cstheme="majorHAnsi"/>
          <w:b/>
          <w:sz w:val="23"/>
          <w:szCs w:val="23"/>
        </w:rPr>
      </w:pPr>
      <w:r w:rsidRPr="00BA3662">
        <w:rPr>
          <w:rFonts w:asciiTheme="majorHAnsi" w:eastAsiaTheme="majorEastAsia" w:hAnsiTheme="majorHAnsi" w:cstheme="majorHAnsi"/>
          <w:b/>
          <w:sz w:val="23"/>
          <w:szCs w:val="23"/>
        </w:rPr>
        <w:t>REJESTR WEJŚĆ/WYJŚĆ</w:t>
      </w:r>
      <w:r w:rsidR="00C9644A">
        <w:rPr>
          <w:rFonts w:asciiTheme="majorHAnsi" w:eastAsiaTheme="majorEastAsia" w:hAnsiTheme="majorHAnsi" w:cstheme="majorHAnsi"/>
          <w:b/>
          <w:sz w:val="23"/>
          <w:szCs w:val="23"/>
        </w:rPr>
        <w:t xml:space="preserve"> </w:t>
      </w:r>
      <w:r w:rsidRPr="00BA3662">
        <w:rPr>
          <w:rFonts w:asciiTheme="majorHAnsi" w:eastAsiaTheme="majorEastAsia" w:hAnsiTheme="majorHAnsi" w:cstheme="majorHAnsi"/>
          <w:b/>
          <w:sz w:val="23"/>
          <w:szCs w:val="23"/>
        </w:rPr>
        <w:t>– TEST KLAUZULI INTERESU PUBLICZNEGO</w:t>
      </w:r>
    </w:p>
    <w:p w14:paraId="38DF8D8D" w14:textId="35670BDB" w:rsidR="00D23277" w:rsidRPr="00BA3662" w:rsidRDefault="00D23277" w:rsidP="00F73F3D">
      <w:pPr>
        <w:spacing w:after="0" w:line="276" w:lineRule="auto"/>
        <w:jc w:val="both"/>
        <w:rPr>
          <w:rFonts w:asciiTheme="majorHAnsi" w:eastAsiaTheme="majorEastAsia" w:hAnsiTheme="majorHAnsi" w:cstheme="majorHAnsi"/>
          <w:b/>
          <w:sz w:val="23"/>
          <w:szCs w:val="23"/>
        </w:rPr>
      </w:pPr>
    </w:p>
    <w:p w14:paraId="78107AC4"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Jaki jest cel operacji przetwarzania</w:t>
      </w:r>
    </w:p>
    <w:p w14:paraId="2B42B202"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38B3B37F"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Zapewnienie bezpieczeństwa osób i mienia przebywających w placówce. </w:t>
      </w:r>
    </w:p>
    <w:p w14:paraId="60F9CE86"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6A74DE24"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Jaka jest podstawa prawna dla operacji przetwarzania</w:t>
      </w:r>
    </w:p>
    <w:p w14:paraId="207B07C3"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2AE580E8" w14:textId="7E1D7A22" w:rsidR="00D23277" w:rsidRPr="00BA3662" w:rsidRDefault="00D23277" w:rsidP="00F73F3D">
      <w:pPr>
        <w:spacing w:after="0" w:line="276" w:lineRule="auto"/>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Zgodnie z art. 1 pkt 14) Prawa oświatowego </w:t>
      </w:r>
      <w:r w:rsidR="00422BBA">
        <w:rPr>
          <w:rStyle w:val="tlid-translation"/>
          <w:rFonts w:asciiTheme="majorHAnsi" w:hAnsiTheme="majorHAnsi" w:cstheme="majorHAnsi"/>
          <w:sz w:val="23"/>
          <w:szCs w:val="23"/>
        </w:rPr>
        <w:t>szkoła jest odpowiedzialna</w:t>
      </w:r>
      <w:r w:rsidRPr="00BA3662">
        <w:rPr>
          <w:rStyle w:val="tlid-translation"/>
          <w:rFonts w:asciiTheme="majorHAnsi" w:hAnsiTheme="majorHAnsi" w:cstheme="majorHAnsi"/>
          <w:sz w:val="23"/>
          <w:szCs w:val="23"/>
        </w:rPr>
        <w:t xml:space="preserve"> za </w:t>
      </w:r>
      <w:r w:rsidRPr="00BA3662">
        <w:rPr>
          <w:rFonts w:asciiTheme="majorHAnsi" w:hAnsiTheme="majorHAnsi" w:cstheme="majorHAnsi"/>
          <w:sz w:val="23"/>
          <w:szCs w:val="23"/>
        </w:rPr>
        <w:t xml:space="preserve">utrzymywanie </w:t>
      </w:r>
      <w:r w:rsidRPr="00BA3662">
        <w:rPr>
          <w:rFonts w:asciiTheme="majorHAnsi" w:hAnsiTheme="majorHAnsi" w:cstheme="majorHAnsi"/>
          <w:b/>
          <w:sz w:val="23"/>
          <w:szCs w:val="23"/>
        </w:rPr>
        <w:t>bezpiecznych</w:t>
      </w:r>
      <w:r w:rsidRPr="00BA3662">
        <w:rPr>
          <w:rFonts w:asciiTheme="majorHAnsi" w:hAnsiTheme="majorHAnsi" w:cstheme="majorHAnsi"/>
          <w:sz w:val="23"/>
          <w:szCs w:val="23"/>
        </w:rPr>
        <w:t xml:space="preserve"> i higienicznych </w:t>
      </w:r>
      <w:r w:rsidRPr="00BA3662">
        <w:rPr>
          <w:rFonts w:asciiTheme="majorHAnsi" w:hAnsiTheme="majorHAnsi" w:cstheme="majorHAnsi"/>
          <w:b/>
          <w:sz w:val="23"/>
          <w:szCs w:val="23"/>
        </w:rPr>
        <w:t>warunków nauki, wychowania i opieki</w:t>
      </w:r>
      <w:r w:rsidRPr="00BA3662">
        <w:rPr>
          <w:rStyle w:val="tlid-translation"/>
          <w:rFonts w:asciiTheme="majorHAnsi" w:hAnsiTheme="majorHAnsi" w:cstheme="majorHAnsi"/>
          <w:sz w:val="23"/>
          <w:szCs w:val="23"/>
        </w:rPr>
        <w:t>. Ponadto zgodnie z art. 68 ust. 1 pkt 6 - Dyrektor szkoły lub placówki w szczególności: (…) 6) wykonuje zadania związane z zapewnieniem bezpieczeństwa uczniom i nauczycielom w czasie zajęć organizowanych przez szkołę lub placówkę.</w:t>
      </w:r>
    </w:p>
    <w:p w14:paraId="418F1F8B"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2AB9FA7A"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Jaki interes publiczny lub element władztwa publicznego będzie realizowany/wspierany przez to przetwarzanie?</w:t>
      </w:r>
    </w:p>
    <w:p w14:paraId="3BCAF223"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73B7FE0E" w14:textId="673F375D"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lastRenderedPageBreak/>
        <w:t xml:space="preserve">Bezpieczeństwo </w:t>
      </w:r>
      <w:r w:rsidR="00422BBA">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ale przede wszystkim uczących się w placówce dzieci, jest w tym przypadku w interesie publicznym. Obecność rejestru wejść/wyjść pełni:</w:t>
      </w:r>
    </w:p>
    <w:p w14:paraId="749A5B04" w14:textId="5AC03C30" w:rsidR="00D23277" w:rsidRPr="00BA3662" w:rsidRDefault="00D23277" w:rsidP="00FC50FD">
      <w:pPr>
        <w:pStyle w:val="Akapitzlist"/>
        <w:numPr>
          <w:ilvl w:val="0"/>
          <w:numId w:val="19"/>
        </w:numPr>
        <w:spacing w:after="0" w:line="276" w:lineRule="auto"/>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funkcję prewencyjną – osoby, które mogłyby chcieć porwać </w:t>
      </w:r>
      <w:r w:rsidR="00422BBA">
        <w:rPr>
          <w:rStyle w:val="tlid-translation"/>
          <w:rFonts w:asciiTheme="majorHAnsi" w:hAnsiTheme="majorHAnsi" w:cstheme="majorHAnsi"/>
          <w:sz w:val="23"/>
          <w:szCs w:val="23"/>
        </w:rPr>
        <w:t>ucznia</w:t>
      </w:r>
      <w:r w:rsidRPr="00BA3662">
        <w:rPr>
          <w:rStyle w:val="tlid-translation"/>
          <w:rFonts w:asciiTheme="majorHAnsi" w:hAnsiTheme="majorHAnsi" w:cstheme="majorHAnsi"/>
          <w:sz w:val="23"/>
          <w:szCs w:val="23"/>
        </w:rPr>
        <w:t xml:space="preserve"> lub </w:t>
      </w:r>
      <w:r w:rsidR="00422BBA">
        <w:rPr>
          <w:rStyle w:val="tlid-translation"/>
          <w:rFonts w:asciiTheme="majorHAnsi" w:hAnsiTheme="majorHAnsi" w:cstheme="majorHAnsi"/>
          <w:sz w:val="23"/>
          <w:szCs w:val="23"/>
        </w:rPr>
        <w:t>go</w:t>
      </w:r>
      <w:r w:rsidRPr="00BA3662">
        <w:rPr>
          <w:rStyle w:val="tlid-translation"/>
          <w:rFonts w:asciiTheme="majorHAnsi" w:hAnsiTheme="majorHAnsi" w:cstheme="majorHAnsi"/>
          <w:sz w:val="23"/>
          <w:szCs w:val="23"/>
        </w:rPr>
        <w:t xml:space="preserve"> skrzywdzić korzystając z jego obecności na terenie </w:t>
      </w:r>
      <w:r w:rsidR="00422BBA">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w większości wypadków zrezygnują z tego zamiaru, jeżeli będą zobowiązane podać przy wejściu swoje dane osobowe;</w:t>
      </w:r>
    </w:p>
    <w:p w14:paraId="60A29313" w14:textId="77777777" w:rsidR="00D23277" w:rsidRPr="00BA3662" w:rsidRDefault="00D23277" w:rsidP="00FC50FD">
      <w:pPr>
        <w:pStyle w:val="Akapitzlist"/>
        <w:numPr>
          <w:ilvl w:val="0"/>
          <w:numId w:val="19"/>
        </w:numPr>
        <w:spacing w:after="0" w:line="276" w:lineRule="auto"/>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informacyjną – w przypadku zaistnienia danego zdarzenia placówka będzie w stanie zidentyfikować sprawcę zajścia na potrzeby dalszych czynności.</w:t>
      </w:r>
    </w:p>
    <w:p w14:paraId="57F12C06" w14:textId="39575923" w:rsidR="00D23277" w:rsidRPr="00BA3662" w:rsidRDefault="00D23277" w:rsidP="00F73F3D">
      <w:pPr>
        <w:spacing w:after="0" w:line="276" w:lineRule="auto"/>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Jednocześnie bezpieczeństwo </w:t>
      </w:r>
      <w:r w:rsidR="00422BBA">
        <w:rPr>
          <w:rStyle w:val="tlid-translation"/>
          <w:rFonts w:asciiTheme="majorHAnsi" w:hAnsiTheme="majorHAnsi" w:cstheme="majorHAnsi"/>
          <w:sz w:val="23"/>
          <w:szCs w:val="23"/>
        </w:rPr>
        <w:t>uczniów</w:t>
      </w:r>
      <w:r w:rsidRPr="00BA3662">
        <w:rPr>
          <w:rStyle w:val="tlid-translation"/>
          <w:rFonts w:asciiTheme="majorHAnsi" w:hAnsiTheme="majorHAnsi" w:cstheme="majorHAnsi"/>
          <w:sz w:val="23"/>
          <w:szCs w:val="23"/>
        </w:rPr>
        <w:t xml:space="preserve"> na terenie </w:t>
      </w:r>
      <w:r w:rsidR="00422BBA">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jest jednym z najważniejszych zadań jednostki. </w:t>
      </w:r>
    </w:p>
    <w:p w14:paraId="5A32C023"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6801F660"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przetwarzanie jest niezbędne, aby osiągnąć jeden lub więcej konkretnych celów operacji przetwarzania?</w:t>
      </w:r>
    </w:p>
    <w:p w14:paraId="2E559DCA"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25930ADA" w14:textId="4ABD2314"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Zapewnienie bezpieczeństwa </w:t>
      </w:r>
      <w:r w:rsidR="00422BBA">
        <w:rPr>
          <w:rStyle w:val="tlid-translation"/>
          <w:rFonts w:asciiTheme="majorHAnsi" w:hAnsiTheme="majorHAnsi" w:cstheme="majorHAnsi"/>
          <w:sz w:val="23"/>
          <w:szCs w:val="23"/>
        </w:rPr>
        <w:t>uczniom</w:t>
      </w:r>
      <w:r w:rsidRPr="00BA3662">
        <w:rPr>
          <w:rStyle w:val="tlid-translation"/>
          <w:rFonts w:asciiTheme="majorHAnsi" w:hAnsiTheme="majorHAnsi" w:cstheme="majorHAnsi"/>
          <w:sz w:val="23"/>
          <w:szCs w:val="23"/>
        </w:rPr>
        <w:t xml:space="preserve"> na terenie </w:t>
      </w:r>
      <w:r w:rsidR="00422BBA">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można zapewnić na wiele różnych sposobów. Tym podstawowym jest uważny nadzór nauczycieli. Jednocześnie człowiek bywa omylny, może być zmęczony i wsparcie ze strony procedur o charakterze organizacyjnym stanowi właściwe uzupełnienie tej podstawowej metody zapewnienia bezpieczeństwa. </w:t>
      </w:r>
    </w:p>
    <w:p w14:paraId="15141714"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3EC6117D"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przyjęty sposób realizacji celu nie jest nadmierny?</w:t>
      </w:r>
    </w:p>
    <w:p w14:paraId="4F99BD3A"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57FD4B96" w14:textId="302EFC0C"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Największym problemem stosowania rejestru wejść/wyjść jest organizacja wpisów w okresach wzmożonego ruchu, kiedy poszczególne klasy kończą zajęcia. W takim przypadku mogą tworzyć się zatory, które nie są pozytywnie odbierane. </w:t>
      </w:r>
    </w:p>
    <w:p w14:paraId="2B499A73" w14:textId="158830ED"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Jednocześnie finalnie takie rozwiązanie jest społecznie akceptowane z uwagi na istotną wartość dodaną takiego mechanizmu, który pozwala na zapewnienie bezpieczeństwa. Istotne jest przy tym, aby przy stosowaniu rejestru zapewnić:</w:t>
      </w:r>
    </w:p>
    <w:p w14:paraId="41B70944" w14:textId="77777777" w:rsidR="00D23277" w:rsidRPr="00BA3662" w:rsidRDefault="00D23277" w:rsidP="00FC50FD">
      <w:pPr>
        <w:pStyle w:val="Akapitzlist"/>
        <w:numPr>
          <w:ilvl w:val="0"/>
          <w:numId w:val="20"/>
        </w:numPr>
        <w:spacing w:after="0" w:line="276" w:lineRule="auto"/>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niemożność podejrzenia poprzednich wpisów w rejestrze przez osobę wpisującą swoje dane;</w:t>
      </w:r>
    </w:p>
    <w:p w14:paraId="25EB473A" w14:textId="77777777" w:rsidR="00D23277" w:rsidRPr="00BA3662" w:rsidRDefault="00D23277" w:rsidP="00FC50FD">
      <w:pPr>
        <w:pStyle w:val="Akapitzlist"/>
        <w:numPr>
          <w:ilvl w:val="0"/>
          <w:numId w:val="20"/>
        </w:numPr>
        <w:spacing w:after="0" w:line="276" w:lineRule="auto"/>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rzetelność danych wpisywanych do rejestru – tam gdzie osoba odpowiedzialna w placówce za prowadzenie rejestru ma wątpliwości co do tożsamości osoby wpisującej się do rejestru ma prawo poprosić taką osobę o okazanie dowodu tożsamości. </w:t>
      </w:r>
    </w:p>
    <w:p w14:paraId="4E184786"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147CB626"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prawa i wolności osób, których dane dotyczą są wystarczająco chronione?</w:t>
      </w:r>
    </w:p>
    <w:p w14:paraId="0F649AD0"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2193CA39" w14:textId="4DB1ACE0"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Rejestr wejść/wyjść jest dostępny w całości tylko dla pracowników </w:t>
      </w:r>
      <w:r w:rsidR="00BF375C">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odpowiedzialnych za jej bezpieczeństwo (np. woźny/woźna). Rodzice/opiekunowie/goście wpisujący się do rejestru nie powinni widzieć wpisów pozostałych osób, co </w:t>
      </w:r>
      <w:r w:rsidR="00BF375C">
        <w:rPr>
          <w:rStyle w:val="tlid-translation"/>
          <w:rFonts w:asciiTheme="majorHAnsi" w:hAnsiTheme="majorHAnsi" w:cstheme="majorHAnsi"/>
          <w:sz w:val="23"/>
          <w:szCs w:val="23"/>
        </w:rPr>
        <w:t>Zespół</w:t>
      </w:r>
      <w:r w:rsidRPr="00BA3662">
        <w:rPr>
          <w:rStyle w:val="tlid-translation"/>
          <w:rFonts w:asciiTheme="majorHAnsi" w:hAnsiTheme="majorHAnsi" w:cstheme="majorHAnsi"/>
          <w:sz w:val="23"/>
          <w:szCs w:val="23"/>
        </w:rPr>
        <w:t xml:space="preserve"> zapewnia poprzez odpowiednie przesłonięcie poprzednich wpisów. </w:t>
      </w:r>
    </w:p>
    <w:p w14:paraId="3DC1AA13"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49A66BAD" w14:textId="691E6F6B"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Dane zbierane w ramach rejestru nie są nadmierne, a </w:t>
      </w:r>
      <w:r w:rsidR="00BF375C">
        <w:rPr>
          <w:rStyle w:val="tlid-translation"/>
          <w:rFonts w:asciiTheme="majorHAnsi" w:hAnsiTheme="majorHAnsi" w:cstheme="majorHAnsi"/>
          <w:sz w:val="23"/>
          <w:szCs w:val="23"/>
        </w:rPr>
        <w:t>Zespół</w:t>
      </w:r>
      <w:r w:rsidRPr="00BA3662">
        <w:rPr>
          <w:rStyle w:val="tlid-translation"/>
          <w:rFonts w:asciiTheme="majorHAnsi" w:hAnsiTheme="majorHAnsi" w:cstheme="majorHAnsi"/>
          <w:sz w:val="23"/>
          <w:szCs w:val="23"/>
        </w:rPr>
        <w:t xml:space="preserve"> nie zbiera kserokopii dowodów tożsamości. </w:t>
      </w:r>
    </w:p>
    <w:p w14:paraId="107D9E59"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3E306F49"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Czy osoby, których dane dotyczą spodziewają się przetwarzania ich danych w omawianym zakresie? </w:t>
      </w:r>
    </w:p>
    <w:p w14:paraId="632A0AC6"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5EEC442A"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lastRenderedPageBreak/>
        <w:t xml:space="preserve">Stosowanie rejestru wejść/wyjść jest raczej standardową praktyką w obszarze funkcjonowania jednostek administracyjnych, jak również podmiotów wolnorynkowych. Większość osób spodziewa się stosowania tego rodzaju praktyk w instytucjach, do których uczęszczają. Brak stosowania tego rodzaju procedur wynika zazwyczaj z braku środków organizacyjnych – zaangażowanie ludzkie w prowadzenie rejestru.  </w:t>
      </w:r>
    </w:p>
    <w:p w14:paraId="28FFF13A"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7DD5FC1C"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osoby, których dane dotyczą mogą sprzeciwić się takiemu przetwarzaniu ich danych osobowych?</w:t>
      </w:r>
    </w:p>
    <w:p w14:paraId="1535A74D"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465FE274"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Sprzeciw wobec przetwarzania danych w rejestrze wejść/wyjść uniemożliwia danej osobie wstęp na teren placówki. Realnie więc osoba, która chce wejść na teren placówki, np. w celu odebrania swojego dziecka, w celu widzenia się z nauczycielem, pracownikiem administracyjnym nie może odmówić wpisania się do rejestru, a po wpisaniu do tego rejestru nie może od razu skutecznie zażądać wykreślenia z tego rejestru. </w:t>
      </w:r>
    </w:p>
    <w:p w14:paraId="677F5FCB"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1C8ADEEB"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Jaki jest charakter przetwarzanych danych? Czy dane tego rodzaju podlegają specjalnej ochronie na gruncie RODO? </w:t>
      </w:r>
    </w:p>
    <w:p w14:paraId="16968DA1"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28C40C11"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Przetwarzane są dane identyfikacyjne. Nie są to dane podlegające szczególnej ochronie. </w:t>
      </w:r>
    </w:p>
    <w:p w14:paraId="040FB2F5"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69511F1E"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Jakie zabezpieczenia zastosowano? </w:t>
      </w:r>
    </w:p>
    <w:p w14:paraId="6823B1FD"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3C702CEC"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Rejestr wejść/wyjść ma formę papierową, książkową. Jest dostępny na portierni, pod nadzorem woźnego/woźnej. Po godzinach pracy jest zamykany w szafie na klucz, tak jak pozostała dokumentacja zawierająca dane osobowe. </w:t>
      </w:r>
    </w:p>
    <w:p w14:paraId="367836CC"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3CDAFA84" w14:textId="77777777" w:rsidR="00D23277" w:rsidRPr="00BA3662" w:rsidRDefault="00D23277"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Wynik analizy</w:t>
      </w:r>
    </w:p>
    <w:p w14:paraId="37C95B97" w14:textId="77777777" w:rsidR="00D23277" w:rsidRPr="00BA3662" w:rsidRDefault="00D23277" w:rsidP="00F73F3D">
      <w:pPr>
        <w:spacing w:after="0" w:line="276" w:lineRule="auto"/>
        <w:rPr>
          <w:rFonts w:asciiTheme="majorHAnsi" w:hAnsiTheme="majorHAnsi" w:cstheme="majorHAnsi"/>
          <w:b/>
          <w:sz w:val="23"/>
          <w:szCs w:val="23"/>
        </w:rPr>
      </w:pPr>
      <w:r w:rsidRPr="00BA3662">
        <w:rPr>
          <w:rFonts w:asciiTheme="majorHAnsi" w:hAnsiTheme="majorHAnsi" w:cstheme="majorHAnsi"/>
          <w:b/>
          <w:sz w:val="23"/>
          <w:szCs w:val="23"/>
        </w:rPr>
        <w:tab/>
      </w:r>
    </w:p>
    <w:p w14:paraId="42CB8E31" w14:textId="48DFE987" w:rsidR="00D23277" w:rsidRPr="00BA3662" w:rsidRDefault="00D23277" w:rsidP="00C848E0">
      <w:pPr>
        <w:spacing w:after="0" w:line="276" w:lineRule="auto"/>
        <w:jc w:val="both"/>
        <w:rPr>
          <w:rFonts w:asciiTheme="majorHAnsi" w:hAnsiTheme="majorHAnsi" w:cstheme="majorHAnsi"/>
        </w:rPr>
      </w:pPr>
      <w:r w:rsidRPr="00BA3662">
        <w:rPr>
          <w:rFonts w:asciiTheme="majorHAnsi" w:hAnsiTheme="majorHAnsi" w:cstheme="majorHAnsi"/>
          <w:b/>
          <w:sz w:val="23"/>
          <w:szCs w:val="23"/>
        </w:rPr>
        <w:t xml:space="preserve">Należy uznać, że stosowanie rejestru wejść/wyjść jest działaniem </w:t>
      </w:r>
      <w:r w:rsidR="00BF375C">
        <w:rPr>
          <w:rFonts w:asciiTheme="majorHAnsi" w:hAnsiTheme="majorHAnsi" w:cstheme="majorHAnsi"/>
          <w:b/>
          <w:sz w:val="23"/>
          <w:szCs w:val="23"/>
        </w:rPr>
        <w:t>Zespołu</w:t>
      </w:r>
      <w:r w:rsidRPr="00BA3662">
        <w:rPr>
          <w:rFonts w:asciiTheme="majorHAnsi" w:hAnsiTheme="majorHAnsi" w:cstheme="majorHAnsi"/>
          <w:b/>
          <w:sz w:val="23"/>
          <w:szCs w:val="23"/>
        </w:rPr>
        <w:t xml:space="preserve"> nakierowanym na realizację zadania – w postaci zapewnienia bezpieczeństwa</w:t>
      </w:r>
      <w:r w:rsidR="00BF375C">
        <w:rPr>
          <w:rFonts w:asciiTheme="majorHAnsi" w:hAnsiTheme="majorHAnsi" w:cstheme="majorHAnsi"/>
          <w:b/>
          <w:sz w:val="23"/>
          <w:szCs w:val="23"/>
        </w:rPr>
        <w:t xml:space="preserve"> </w:t>
      </w:r>
      <w:r w:rsidRPr="00BA3662">
        <w:rPr>
          <w:rFonts w:asciiTheme="majorHAnsi" w:hAnsiTheme="majorHAnsi" w:cstheme="majorHAnsi"/>
          <w:b/>
          <w:sz w:val="23"/>
          <w:szCs w:val="23"/>
        </w:rPr>
        <w:t xml:space="preserve">– w interesie publicznym. Sposób działania </w:t>
      </w:r>
      <w:r w:rsidR="00BF375C">
        <w:rPr>
          <w:rFonts w:asciiTheme="majorHAnsi" w:hAnsiTheme="majorHAnsi" w:cstheme="majorHAnsi"/>
          <w:b/>
          <w:sz w:val="23"/>
          <w:szCs w:val="23"/>
        </w:rPr>
        <w:t>Zespołu</w:t>
      </w:r>
      <w:r w:rsidRPr="00BA3662">
        <w:rPr>
          <w:rFonts w:asciiTheme="majorHAnsi" w:hAnsiTheme="majorHAnsi" w:cstheme="majorHAnsi"/>
          <w:b/>
          <w:sz w:val="23"/>
          <w:szCs w:val="23"/>
        </w:rPr>
        <w:t xml:space="preserve"> w tym obszarze nie skutkuje naruszeniem praw i wolności osób, których dane dotyczą.</w:t>
      </w:r>
    </w:p>
    <w:p w14:paraId="161ABB94" w14:textId="7021E188" w:rsidR="00D23277" w:rsidRPr="00BA3662" w:rsidRDefault="00D23277" w:rsidP="00F73F3D">
      <w:pPr>
        <w:spacing w:after="0" w:line="276" w:lineRule="auto"/>
        <w:rPr>
          <w:rFonts w:asciiTheme="majorHAnsi" w:hAnsiTheme="majorHAnsi" w:cstheme="majorHAnsi"/>
        </w:rPr>
      </w:pPr>
    </w:p>
    <w:p w14:paraId="05F6FB78" w14:textId="6FBFAEC4" w:rsidR="002446DD" w:rsidRPr="00C9644A" w:rsidRDefault="002446DD" w:rsidP="00FC50FD">
      <w:pPr>
        <w:pStyle w:val="Akapitzlist"/>
        <w:numPr>
          <w:ilvl w:val="0"/>
          <w:numId w:val="18"/>
        </w:numPr>
        <w:spacing w:after="0" w:line="276" w:lineRule="auto"/>
        <w:jc w:val="both"/>
        <w:rPr>
          <w:rFonts w:asciiTheme="majorHAnsi" w:hAnsiTheme="majorHAnsi" w:cstheme="majorHAnsi"/>
          <w:b/>
        </w:rPr>
      </w:pPr>
      <w:r w:rsidRPr="00C9644A">
        <w:rPr>
          <w:rFonts w:asciiTheme="majorHAnsi" w:hAnsiTheme="majorHAnsi" w:cstheme="majorHAnsi"/>
          <w:b/>
        </w:rPr>
        <w:t>WYWIESZANIE INFORMACJI NA TABLICACH</w:t>
      </w:r>
      <w:r w:rsidR="00C9644A" w:rsidRPr="00C9644A">
        <w:rPr>
          <w:rFonts w:asciiTheme="majorHAnsi" w:hAnsiTheme="majorHAnsi" w:cstheme="majorHAnsi"/>
          <w:b/>
        </w:rPr>
        <w:t xml:space="preserve"> </w:t>
      </w:r>
      <w:r w:rsidRPr="00C9644A">
        <w:rPr>
          <w:rFonts w:asciiTheme="majorHAnsi" w:hAnsiTheme="majorHAnsi" w:cstheme="majorHAnsi"/>
          <w:b/>
        </w:rPr>
        <w:t>– TEST KLAUZULI INTERESU PUBLICZNEGO</w:t>
      </w:r>
    </w:p>
    <w:p w14:paraId="4D3E992A" w14:textId="707E9ED6" w:rsidR="00D23277" w:rsidRPr="00BA3662" w:rsidRDefault="00D23277" w:rsidP="00F73F3D">
      <w:pPr>
        <w:spacing w:after="0" w:line="276" w:lineRule="auto"/>
        <w:jc w:val="both"/>
        <w:rPr>
          <w:rFonts w:asciiTheme="majorHAnsi" w:eastAsiaTheme="majorEastAsia" w:hAnsiTheme="majorHAnsi" w:cstheme="majorHAnsi"/>
          <w:b/>
          <w:sz w:val="23"/>
          <w:szCs w:val="23"/>
        </w:rPr>
      </w:pPr>
    </w:p>
    <w:p w14:paraId="4C6AF2FF"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Jaki jest cel operacji przetwarzania</w:t>
      </w:r>
    </w:p>
    <w:p w14:paraId="3DF903D8"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15153BD4" w14:textId="030A0E0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Integracja społeczności lokalnej wokół </w:t>
      </w:r>
      <w:r w:rsidR="00BF375C">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Wspieranie rozwoju </w:t>
      </w:r>
      <w:r w:rsidR="00F25151" w:rsidRPr="00BA3662">
        <w:rPr>
          <w:rStyle w:val="tlid-translation"/>
          <w:rFonts w:asciiTheme="majorHAnsi" w:hAnsiTheme="majorHAnsi" w:cstheme="majorHAnsi"/>
          <w:sz w:val="23"/>
          <w:szCs w:val="23"/>
        </w:rPr>
        <w:t>uczniów</w:t>
      </w:r>
      <w:r w:rsidRPr="00BA3662">
        <w:rPr>
          <w:rStyle w:val="tlid-translation"/>
          <w:rFonts w:asciiTheme="majorHAnsi" w:hAnsiTheme="majorHAnsi" w:cstheme="majorHAnsi"/>
          <w:sz w:val="23"/>
          <w:szCs w:val="23"/>
        </w:rPr>
        <w:t xml:space="preserve">. Informowanie rodziców o najważniejszych wydarzeniach i faktach.  </w:t>
      </w:r>
    </w:p>
    <w:p w14:paraId="6AA4FCFE"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568A9954"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Jaka jest podstawa prawna dla operacji przetwarzania</w:t>
      </w:r>
    </w:p>
    <w:p w14:paraId="1E290B6D"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27A81B42"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lastRenderedPageBreak/>
        <w:t>Zadaniem jednostek oświatowych, zgodnie z art. 1 Prawa oświatowego jest m.in. wychowanie rozumiane jako wspieranie dziecka w rozwoju ku pełnej dojrzałości w sferze fizycznej, emocjonalnej, intelektualnej, duchowej i społecznej, wzmacniane i uzupełniane przez działania z zakresu profilaktyki problemów dzieci i młodzieży.</w:t>
      </w:r>
    </w:p>
    <w:p w14:paraId="772A7177"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(art. 1 pkt 3 Prawa oświatowego)</w:t>
      </w:r>
    </w:p>
    <w:p w14:paraId="324FCECD"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7FB6B9D7"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Jaki interes publiczny lub element władztwa publicznego będzie realizowany/wspierany przez to przetwarzanie?</w:t>
      </w:r>
    </w:p>
    <w:p w14:paraId="200477A6"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666EEF99" w14:textId="0A7C602F" w:rsidR="002446DD" w:rsidRPr="00BA3662" w:rsidRDefault="00BF375C" w:rsidP="00F73F3D">
      <w:pPr>
        <w:pStyle w:val="Akapitzlist"/>
        <w:spacing w:after="0" w:line="276" w:lineRule="auto"/>
        <w:ind w:left="0"/>
        <w:contextualSpacing w:val="0"/>
        <w:jc w:val="both"/>
        <w:rPr>
          <w:rStyle w:val="tlid-translation"/>
          <w:rFonts w:asciiTheme="majorHAnsi" w:hAnsiTheme="majorHAnsi" w:cstheme="majorHAnsi"/>
          <w:sz w:val="23"/>
          <w:szCs w:val="23"/>
        </w:rPr>
      </w:pPr>
      <w:r>
        <w:rPr>
          <w:rStyle w:val="tlid-translation"/>
          <w:rFonts w:asciiTheme="majorHAnsi" w:hAnsiTheme="majorHAnsi" w:cstheme="majorHAnsi"/>
          <w:sz w:val="23"/>
          <w:szCs w:val="23"/>
        </w:rPr>
        <w:t>Zespół</w:t>
      </w:r>
      <w:r w:rsidR="002446DD" w:rsidRPr="00BA3662">
        <w:rPr>
          <w:rStyle w:val="tlid-translation"/>
          <w:rFonts w:asciiTheme="majorHAnsi" w:hAnsiTheme="majorHAnsi" w:cstheme="majorHAnsi"/>
          <w:sz w:val="23"/>
          <w:szCs w:val="23"/>
        </w:rPr>
        <w:t xml:space="preserve"> stoi na stanowisku, że wywieszanie na tablicach informacyjnych m.in. zdjęć z</w:t>
      </w:r>
      <w:r w:rsidR="00F25151" w:rsidRPr="00BA3662">
        <w:rPr>
          <w:rStyle w:val="tlid-translation"/>
          <w:rFonts w:asciiTheme="majorHAnsi" w:hAnsiTheme="majorHAnsi" w:cstheme="majorHAnsi"/>
          <w:sz w:val="23"/>
          <w:szCs w:val="23"/>
        </w:rPr>
        <w:t> </w:t>
      </w:r>
      <w:r w:rsidR="002446DD" w:rsidRPr="00BA3662">
        <w:rPr>
          <w:rStyle w:val="tlid-translation"/>
          <w:rFonts w:asciiTheme="majorHAnsi" w:hAnsiTheme="majorHAnsi" w:cstheme="majorHAnsi"/>
          <w:sz w:val="23"/>
          <w:szCs w:val="23"/>
        </w:rPr>
        <w:t xml:space="preserve">życia </w:t>
      </w:r>
      <w:r>
        <w:rPr>
          <w:rStyle w:val="tlid-translation"/>
          <w:rFonts w:asciiTheme="majorHAnsi" w:hAnsiTheme="majorHAnsi" w:cstheme="majorHAnsi"/>
          <w:sz w:val="23"/>
          <w:szCs w:val="23"/>
        </w:rPr>
        <w:t>s</w:t>
      </w:r>
      <w:r w:rsidR="00F25151" w:rsidRPr="00BA3662">
        <w:rPr>
          <w:rStyle w:val="tlid-translation"/>
          <w:rFonts w:asciiTheme="majorHAnsi" w:hAnsiTheme="majorHAnsi" w:cstheme="majorHAnsi"/>
          <w:sz w:val="23"/>
          <w:szCs w:val="23"/>
        </w:rPr>
        <w:t>zkoły</w:t>
      </w:r>
      <w:r w:rsidR="002446DD" w:rsidRPr="00BA3662">
        <w:rPr>
          <w:rStyle w:val="tlid-translation"/>
          <w:rFonts w:asciiTheme="majorHAnsi" w:hAnsiTheme="majorHAnsi" w:cstheme="majorHAnsi"/>
          <w:sz w:val="23"/>
          <w:szCs w:val="23"/>
        </w:rPr>
        <w:t xml:space="preserve">, z wycieczek, konkursów, podpisanych prac plastycznych, sprzyja rozwojowi </w:t>
      </w:r>
      <w:r>
        <w:rPr>
          <w:rStyle w:val="tlid-translation"/>
          <w:rFonts w:asciiTheme="majorHAnsi" w:hAnsiTheme="majorHAnsi" w:cstheme="majorHAnsi"/>
          <w:sz w:val="23"/>
          <w:szCs w:val="23"/>
        </w:rPr>
        <w:t>uczniów</w:t>
      </w:r>
      <w:r w:rsidR="002446DD" w:rsidRPr="00BA3662">
        <w:rPr>
          <w:rStyle w:val="tlid-translation"/>
          <w:rFonts w:asciiTheme="majorHAnsi" w:hAnsiTheme="majorHAnsi" w:cstheme="majorHAnsi"/>
          <w:sz w:val="23"/>
          <w:szCs w:val="23"/>
        </w:rPr>
        <w:t xml:space="preserve"> i integracji lokalnej społeczności. Jest to dodatkowy nakład pracy ze strony </w:t>
      </w:r>
      <w:r>
        <w:rPr>
          <w:rStyle w:val="tlid-translation"/>
          <w:rFonts w:asciiTheme="majorHAnsi" w:hAnsiTheme="majorHAnsi" w:cstheme="majorHAnsi"/>
          <w:sz w:val="23"/>
          <w:szCs w:val="23"/>
        </w:rPr>
        <w:t>Zespołu</w:t>
      </w:r>
      <w:r w:rsidR="002446DD" w:rsidRPr="00BA3662">
        <w:rPr>
          <w:rStyle w:val="tlid-translation"/>
          <w:rFonts w:asciiTheme="majorHAnsi" w:hAnsiTheme="majorHAnsi" w:cstheme="majorHAnsi"/>
          <w:sz w:val="23"/>
          <w:szCs w:val="23"/>
        </w:rPr>
        <w:t xml:space="preserve"> i poza </w:t>
      </w:r>
      <w:r w:rsidR="00F25151" w:rsidRPr="00BA3662">
        <w:rPr>
          <w:rStyle w:val="tlid-translation"/>
          <w:rFonts w:asciiTheme="majorHAnsi" w:hAnsiTheme="majorHAnsi" w:cstheme="majorHAnsi"/>
          <w:sz w:val="23"/>
          <w:szCs w:val="23"/>
        </w:rPr>
        <w:t>uczniami</w:t>
      </w:r>
      <w:r w:rsidR="002446DD" w:rsidRPr="00BA3662">
        <w:rPr>
          <w:rStyle w:val="tlid-translation"/>
          <w:rFonts w:asciiTheme="majorHAnsi" w:hAnsiTheme="majorHAnsi" w:cstheme="majorHAnsi"/>
          <w:sz w:val="23"/>
          <w:szCs w:val="23"/>
        </w:rPr>
        <w:t xml:space="preserve"> i ich rodzicami/opiekunami, nie ma innych beneficjentów.</w:t>
      </w:r>
    </w:p>
    <w:p w14:paraId="48EAA7AF"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6D2FBC03"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przetwarzanie jest niezbędne, aby osiągnąć jeden lub więcej konkretnych celów operacji przetwarzania?</w:t>
      </w:r>
    </w:p>
    <w:p w14:paraId="5B4CBE51"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2A2E13C0"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Wywieszanie zdjęć, prac artystycznych na tablicach jest stosunkowo tanim sposobem osiągania wysokich efektów w obszarze realizacji zadania. </w:t>
      </w:r>
    </w:p>
    <w:p w14:paraId="44B87CEC"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749D5135"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przyjęty sposób realizacji celu nie jest nadmierny?</w:t>
      </w:r>
    </w:p>
    <w:p w14:paraId="52415889"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2FEE6A65" w14:textId="50AE5340"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Z obserwacji wynika, że </w:t>
      </w:r>
      <w:r w:rsidR="00BF375C">
        <w:rPr>
          <w:rStyle w:val="tlid-translation"/>
          <w:rFonts w:asciiTheme="majorHAnsi" w:hAnsiTheme="majorHAnsi" w:cstheme="majorHAnsi"/>
          <w:sz w:val="23"/>
          <w:szCs w:val="23"/>
        </w:rPr>
        <w:t>uczniowie</w:t>
      </w:r>
      <w:r w:rsidRPr="00BA3662">
        <w:rPr>
          <w:rStyle w:val="tlid-translation"/>
          <w:rFonts w:asciiTheme="majorHAnsi" w:hAnsiTheme="majorHAnsi" w:cstheme="majorHAnsi"/>
          <w:sz w:val="23"/>
          <w:szCs w:val="23"/>
        </w:rPr>
        <w:t xml:space="preserve">, rodzice oraz opiekunowie prawni są zadowoleni z faktu, że określone zdjęcia, prace, informacje znajdują się na tablicach na terenie </w:t>
      </w:r>
      <w:r w:rsidR="00BF375C">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Jednocześnie w przypadku, gdyby jakiś </w:t>
      </w:r>
      <w:r w:rsidR="00BF375C">
        <w:rPr>
          <w:rStyle w:val="tlid-translation"/>
          <w:rFonts w:asciiTheme="majorHAnsi" w:hAnsiTheme="majorHAnsi" w:cstheme="majorHAnsi"/>
          <w:sz w:val="23"/>
          <w:szCs w:val="23"/>
        </w:rPr>
        <w:t xml:space="preserve">uczeń, </w:t>
      </w:r>
      <w:r w:rsidRPr="00BA3662">
        <w:rPr>
          <w:rStyle w:val="tlid-translation"/>
          <w:rFonts w:asciiTheme="majorHAnsi" w:hAnsiTheme="majorHAnsi" w:cstheme="majorHAnsi"/>
          <w:sz w:val="23"/>
          <w:szCs w:val="23"/>
        </w:rPr>
        <w:t xml:space="preserve">rodzic lub opiekun prawny wyraził sprzeciw wobec tej formy realizacji zadania przez </w:t>
      </w:r>
      <w:r w:rsidR="00BF375C">
        <w:rPr>
          <w:rStyle w:val="tlid-translation"/>
          <w:rFonts w:asciiTheme="majorHAnsi" w:hAnsiTheme="majorHAnsi" w:cstheme="majorHAnsi"/>
          <w:sz w:val="23"/>
          <w:szCs w:val="23"/>
        </w:rPr>
        <w:t>Zespół</w:t>
      </w:r>
      <w:r w:rsidRPr="00BA3662">
        <w:rPr>
          <w:rStyle w:val="tlid-translation"/>
          <w:rFonts w:asciiTheme="majorHAnsi" w:hAnsiTheme="majorHAnsi" w:cstheme="majorHAnsi"/>
          <w:sz w:val="23"/>
          <w:szCs w:val="23"/>
        </w:rPr>
        <w:t xml:space="preserve">, w takim przypadku </w:t>
      </w:r>
      <w:r w:rsidR="00BF375C">
        <w:rPr>
          <w:rStyle w:val="tlid-translation"/>
          <w:rFonts w:asciiTheme="majorHAnsi" w:hAnsiTheme="majorHAnsi" w:cstheme="majorHAnsi"/>
          <w:sz w:val="23"/>
          <w:szCs w:val="23"/>
        </w:rPr>
        <w:t>Zespół</w:t>
      </w:r>
      <w:r w:rsidRPr="00BA3662">
        <w:rPr>
          <w:rStyle w:val="tlid-translation"/>
          <w:rFonts w:asciiTheme="majorHAnsi" w:hAnsiTheme="majorHAnsi" w:cstheme="majorHAnsi"/>
          <w:sz w:val="23"/>
          <w:szCs w:val="23"/>
        </w:rPr>
        <w:t xml:space="preserve"> będzie pilnować, aby dane tego rodzica/opiekuna oraz jego dziecka nie podlegały tej formie przetwarzania. </w:t>
      </w:r>
    </w:p>
    <w:p w14:paraId="68746A5F"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5521BBDE"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prawa i wolności osób, których dane dotyczą są wystarczająco chronione?</w:t>
      </w:r>
    </w:p>
    <w:p w14:paraId="0A310912"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1635ADB7" w14:textId="16BD899E"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Dostęp do tablic informacyjnych będzie dostępny wyłącznie w budynku </w:t>
      </w:r>
      <w:r w:rsidR="00BF375C">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a więc będzie ograniczony do wąskiego kręgu zainteresowanych osób, które przynależą do jednej społeczności. Należy uznać, że w tym przypadku i kontekście społecznych dane osobowe nie są narażone na niebezpieczeństwo. </w:t>
      </w:r>
    </w:p>
    <w:p w14:paraId="24560579"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p>
    <w:p w14:paraId="131CAB15"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Czy osoby, których dane dotyczą spodziewają się przetwarzania ich danych w omawianym zakresie? </w:t>
      </w:r>
    </w:p>
    <w:p w14:paraId="4DDBF9FA"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0B11D240"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Osoby, których dane dotyczą wiedzą, że tego rodzaju działania są prowadzone.</w:t>
      </w:r>
    </w:p>
    <w:p w14:paraId="45BBA057"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4A030132"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osoby, których dane dotyczą mogą sprzeciwić się takiemu przetwarzaniu ich danych osobowych?</w:t>
      </w:r>
    </w:p>
    <w:p w14:paraId="7051C1F7"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0B8B02AA" w14:textId="681388F6"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lastRenderedPageBreak/>
        <w:t xml:space="preserve">Tak. W przypadku sprzeciwu </w:t>
      </w:r>
      <w:r w:rsidR="00BF375C">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zdejmie dane zdjęcia, prace lub informacje dotyczące tej osoby i nie będzie już wywieszać</w:t>
      </w:r>
      <w:r w:rsidR="00BF375C">
        <w:rPr>
          <w:rStyle w:val="tlid-translation"/>
          <w:rFonts w:asciiTheme="majorHAnsi" w:hAnsiTheme="majorHAnsi" w:cstheme="majorHAnsi"/>
          <w:sz w:val="23"/>
          <w:szCs w:val="23"/>
        </w:rPr>
        <w:t xml:space="preserve"> jej</w:t>
      </w:r>
      <w:r w:rsidRPr="00BA3662">
        <w:rPr>
          <w:rStyle w:val="tlid-translation"/>
          <w:rFonts w:asciiTheme="majorHAnsi" w:hAnsiTheme="majorHAnsi" w:cstheme="majorHAnsi"/>
          <w:sz w:val="23"/>
          <w:szCs w:val="23"/>
        </w:rPr>
        <w:t xml:space="preserve"> danych osobowych. </w:t>
      </w:r>
    </w:p>
    <w:p w14:paraId="6EF1F6D1"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53969F91"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Jaki jest charakter przetwarzanych danych? Czy dane tego rodzaju podlegają specjalnej ochronie na gruncie RODO? </w:t>
      </w:r>
    </w:p>
    <w:p w14:paraId="54747064"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120889B1"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Są to dane dot. wizerunku oraz aktywności na zdjęcia, imię, nazwisko, prace artystyczne. Nie występują dane podlegające szczególnej ochronie. </w:t>
      </w:r>
    </w:p>
    <w:p w14:paraId="6C970B36"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7996147E"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Jakie zabezpieczenia zastosowano? </w:t>
      </w:r>
    </w:p>
    <w:p w14:paraId="0D9D2BF9"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61ACAF38" w14:textId="3AD66AB5"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Dane osobowe są dostępnej wyłącznie wewnątrz budynku </w:t>
      </w:r>
      <w:r w:rsidR="00BF375C">
        <w:rPr>
          <w:rStyle w:val="tlid-translation"/>
          <w:rFonts w:asciiTheme="majorHAnsi" w:hAnsiTheme="majorHAnsi" w:cstheme="majorHAnsi"/>
          <w:sz w:val="23"/>
          <w:szCs w:val="23"/>
        </w:rPr>
        <w:t>Zespołu</w:t>
      </w:r>
      <w:r w:rsidRPr="00BA3662">
        <w:rPr>
          <w:rStyle w:val="tlid-translation"/>
          <w:rFonts w:asciiTheme="majorHAnsi" w:hAnsiTheme="majorHAnsi" w:cstheme="majorHAnsi"/>
          <w:sz w:val="23"/>
          <w:szCs w:val="23"/>
        </w:rPr>
        <w:t xml:space="preserve">, który jest zamykany na klucz. </w:t>
      </w:r>
    </w:p>
    <w:p w14:paraId="38CAE74A"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sz w:val="23"/>
          <w:szCs w:val="23"/>
        </w:rPr>
      </w:pPr>
    </w:p>
    <w:p w14:paraId="5B17C398" w14:textId="77777777" w:rsidR="002446DD" w:rsidRPr="00BA3662" w:rsidRDefault="002446DD" w:rsidP="00F73F3D">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Wynik analizy</w:t>
      </w:r>
    </w:p>
    <w:p w14:paraId="39B78386" w14:textId="77777777" w:rsidR="002446DD" w:rsidRPr="00BA3662" w:rsidRDefault="002446DD" w:rsidP="00F73F3D">
      <w:pPr>
        <w:spacing w:after="0" w:line="276" w:lineRule="auto"/>
        <w:rPr>
          <w:rFonts w:asciiTheme="majorHAnsi" w:hAnsiTheme="majorHAnsi" w:cstheme="majorHAnsi"/>
          <w:b/>
          <w:sz w:val="23"/>
          <w:szCs w:val="23"/>
        </w:rPr>
      </w:pPr>
      <w:r w:rsidRPr="00BA3662">
        <w:rPr>
          <w:rFonts w:asciiTheme="majorHAnsi" w:hAnsiTheme="majorHAnsi" w:cstheme="majorHAnsi"/>
          <w:b/>
          <w:sz w:val="23"/>
          <w:szCs w:val="23"/>
        </w:rPr>
        <w:tab/>
      </w:r>
    </w:p>
    <w:p w14:paraId="1ABF2E05" w14:textId="4AE299C5" w:rsidR="00C9644A" w:rsidRDefault="002446DD" w:rsidP="00BF375C">
      <w:pPr>
        <w:spacing w:after="0" w:line="276" w:lineRule="auto"/>
        <w:jc w:val="both"/>
        <w:rPr>
          <w:rFonts w:asciiTheme="majorHAnsi" w:eastAsiaTheme="majorEastAsia" w:hAnsiTheme="majorHAnsi" w:cstheme="majorHAnsi"/>
          <w:b/>
          <w:sz w:val="23"/>
          <w:szCs w:val="23"/>
        </w:rPr>
      </w:pPr>
      <w:r w:rsidRPr="00BA3662">
        <w:rPr>
          <w:rFonts w:asciiTheme="majorHAnsi" w:hAnsiTheme="majorHAnsi" w:cstheme="majorHAnsi"/>
          <w:b/>
          <w:sz w:val="23"/>
          <w:szCs w:val="23"/>
        </w:rPr>
        <w:t xml:space="preserve">Należy uznać, że wywieszanie na tablicach informacyjnych danych osobowych dot. </w:t>
      </w:r>
      <w:r w:rsidR="00BF375C">
        <w:rPr>
          <w:rFonts w:asciiTheme="majorHAnsi" w:hAnsiTheme="majorHAnsi" w:cstheme="majorHAnsi"/>
          <w:b/>
          <w:sz w:val="23"/>
          <w:szCs w:val="23"/>
        </w:rPr>
        <w:t xml:space="preserve">uczniów </w:t>
      </w:r>
      <w:r w:rsidRPr="00BA3662">
        <w:rPr>
          <w:rFonts w:asciiTheme="majorHAnsi" w:hAnsiTheme="majorHAnsi" w:cstheme="majorHAnsi"/>
          <w:b/>
          <w:sz w:val="23"/>
          <w:szCs w:val="23"/>
        </w:rPr>
        <w:t>oraz ich rodziców lub opiekunów prawnych jest zgodne z interesem publicznym i nie narusza praw lub wolności osób fizycznych, których dane dotyczą.</w:t>
      </w:r>
    </w:p>
    <w:p w14:paraId="2B8E4006" w14:textId="77777777" w:rsidR="00C9644A" w:rsidRDefault="00C9644A" w:rsidP="00C9644A">
      <w:pPr>
        <w:spacing w:after="0" w:line="276" w:lineRule="auto"/>
        <w:rPr>
          <w:rFonts w:asciiTheme="majorHAnsi" w:eastAsiaTheme="majorEastAsia" w:hAnsiTheme="majorHAnsi" w:cstheme="majorHAnsi"/>
          <w:b/>
          <w:sz w:val="23"/>
          <w:szCs w:val="23"/>
        </w:rPr>
      </w:pPr>
    </w:p>
    <w:p w14:paraId="0E7F1316" w14:textId="76C2D5BA" w:rsidR="00D80135" w:rsidRPr="00C9644A" w:rsidRDefault="00D80135" w:rsidP="00FC50FD">
      <w:pPr>
        <w:pStyle w:val="Akapitzlist"/>
        <w:numPr>
          <w:ilvl w:val="0"/>
          <w:numId w:val="18"/>
        </w:numPr>
        <w:spacing w:after="0" w:line="276" w:lineRule="auto"/>
        <w:rPr>
          <w:rFonts w:asciiTheme="majorHAnsi" w:hAnsiTheme="majorHAnsi" w:cstheme="majorHAnsi"/>
          <w:b/>
          <w:sz w:val="23"/>
          <w:szCs w:val="23"/>
        </w:rPr>
      </w:pPr>
      <w:r w:rsidRPr="00C9644A">
        <w:rPr>
          <w:rFonts w:asciiTheme="majorHAnsi" w:hAnsiTheme="majorHAnsi" w:cstheme="majorHAnsi"/>
          <w:b/>
          <w:sz w:val="23"/>
          <w:szCs w:val="23"/>
        </w:rPr>
        <w:t>ZAMIESZCZANIE DANYCH OSOBOWYCH NA STRONIE WWW</w:t>
      </w:r>
      <w:r w:rsidR="00C9644A" w:rsidRPr="00C9644A">
        <w:rPr>
          <w:rFonts w:asciiTheme="majorHAnsi" w:hAnsiTheme="majorHAnsi" w:cstheme="majorHAnsi"/>
          <w:b/>
          <w:sz w:val="23"/>
          <w:szCs w:val="23"/>
        </w:rPr>
        <w:t xml:space="preserve"> </w:t>
      </w:r>
      <w:r w:rsidRPr="00C9644A">
        <w:rPr>
          <w:rFonts w:asciiTheme="majorHAnsi" w:hAnsiTheme="majorHAnsi" w:cstheme="majorHAnsi"/>
          <w:b/>
          <w:sz w:val="23"/>
          <w:szCs w:val="23"/>
        </w:rPr>
        <w:t>– TEST KLAUZULI INTERESU PUBLICZNEGO</w:t>
      </w:r>
    </w:p>
    <w:p w14:paraId="57ACB05B" w14:textId="3FE4410E" w:rsidR="00D80135" w:rsidRPr="00BA3662" w:rsidRDefault="00D80135" w:rsidP="00F73F3D">
      <w:pPr>
        <w:spacing w:after="0" w:line="276" w:lineRule="auto"/>
        <w:rPr>
          <w:rFonts w:asciiTheme="majorHAnsi" w:hAnsiTheme="majorHAnsi" w:cstheme="majorHAnsi"/>
          <w:b/>
          <w:sz w:val="23"/>
          <w:szCs w:val="23"/>
        </w:rPr>
      </w:pPr>
    </w:p>
    <w:p w14:paraId="16F6725F"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jest cel operacji przetwarzania</w:t>
      </w:r>
    </w:p>
    <w:p w14:paraId="078E5BCA"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7B640D7A" w14:textId="6C69350C"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Integracja społeczności lokalnej wokół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Informowanie rodziców o danych identyfikacyjnych, doświadczeniu oraz wizerunkach nauczycieli zaangażowanych w pracę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o dyżurach, prowadzonych zajęciach dodatkowych.</w:t>
      </w:r>
    </w:p>
    <w:p w14:paraId="4865EAE5"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08F12A7D"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Niniejsze opracowanie nie dotyczy zamieszczania na stronie internetowej zdjęć z wizerunkami dzieci lub rodziców, dla których to działań w placówce przyjęto za podstawę przetwarzania zgodę, a nie klauzulę interesu publicznego.</w:t>
      </w:r>
    </w:p>
    <w:p w14:paraId="26F7A1FA"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050DBFE0"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Jaka jest podstawa prawna dla operacji przetwarzania</w:t>
      </w:r>
    </w:p>
    <w:p w14:paraId="7B86B5DC"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79FBAFAE"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Zadaniem jednostek oświatowych, zgodnie z art. 1 Prawa oświatowego jest m.in.:</w:t>
      </w:r>
    </w:p>
    <w:p w14:paraId="478FA2AB" w14:textId="77777777" w:rsidR="00D80135" w:rsidRPr="00BA3662" w:rsidRDefault="00D80135" w:rsidP="00F73F3D">
      <w:pPr>
        <w:spacing w:after="0" w:line="276" w:lineRule="auto"/>
        <w:ind w:left="426" w:hanging="360"/>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 </w:t>
      </w:r>
      <w:r w:rsidRPr="00BA3662">
        <w:rPr>
          <w:rFonts w:asciiTheme="majorHAnsi" w:eastAsia="Times New Roman" w:hAnsiTheme="majorHAnsi" w:cstheme="majorHAnsi"/>
          <w:color w:val="000000"/>
          <w:sz w:val="23"/>
          <w:szCs w:val="23"/>
          <w:lang w:eastAsia="pl-PL"/>
        </w:rPr>
        <w:tab/>
        <w:t>realizacja prawa każdego obywatela Rzeczypospolitej Polskiej do kształcenia się oraz prawa dzieci i młodzieży do wychowania i opieki, odpowiednich do wieku i osiągniętego rozwoju    </w:t>
      </w:r>
    </w:p>
    <w:p w14:paraId="6C6048B8" w14:textId="77777777" w:rsidR="00D80135" w:rsidRPr="00BA3662" w:rsidRDefault="00D80135" w:rsidP="00F73F3D">
      <w:pPr>
        <w:spacing w:after="0" w:line="276" w:lineRule="auto"/>
        <w:ind w:left="426" w:hanging="360"/>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wychowanie rozumiane jako wspieranie dziecka w rozwoju ku pełnej dojrzałości w sferze fizycznej, emocjonalnej, intelektualnej, duchowej i społecznej, wzmacniane i uzupełniane przez działania z zakresu profilaktyki problemów dzieci i młodzieży.</w:t>
      </w:r>
    </w:p>
    <w:p w14:paraId="44D2A970"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(art. 1 pkt 1 i 3 Prawa oświatowego)</w:t>
      </w:r>
    </w:p>
    <w:p w14:paraId="60BB0B6C"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02B210FE" w14:textId="7F34D831"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lastRenderedPageBreak/>
        <w:t xml:space="preserve">Publikowanie informacji o kadrze zaangażowanej w świadczenie usług </w:t>
      </w:r>
      <w:r w:rsidR="00BF375C">
        <w:rPr>
          <w:rFonts w:asciiTheme="majorHAnsi" w:eastAsia="Times New Roman" w:hAnsiTheme="majorHAnsi" w:cstheme="majorHAnsi"/>
          <w:color w:val="000000"/>
          <w:sz w:val="23"/>
          <w:szCs w:val="23"/>
          <w:lang w:eastAsia="pl-PL"/>
        </w:rPr>
        <w:t>edukacyjnych</w:t>
      </w:r>
      <w:r w:rsidRPr="00BA3662">
        <w:rPr>
          <w:rFonts w:asciiTheme="majorHAnsi" w:eastAsia="Times New Roman" w:hAnsiTheme="majorHAnsi" w:cstheme="majorHAnsi"/>
          <w:color w:val="000000"/>
          <w:sz w:val="23"/>
          <w:szCs w:val="23"/>
          <w:lang w:eastAsia="pl-PL"/>
        </w:rPr>
        <w:t xml:space="preserve"> w </w:t>
      </w:r>
      <w:r w:rsidR="00BF375C">
        <w:rPr>
          <w:rFonts w:asciiTheme="majorHAnsi" w:eastAsia="Times New Roman" w:hAnsiTheme="majorHAnsi" w:cstheme="majorHAnsi"/>
          <w:color w:val="000000"/>
          <w:sz w:val="23"/>
          <w:szCs w:val="23"/>
          <w:lang w:eastAsia="pl-PL"/>
        </w:rPr>
        <w:t>Zespole</w:t>
      </w:r>
      <w:r w:rsidRPr="00BA3662">
        <w:rPr>
          <w:rFonts w:asciiTheme="majorHAnsi" w:eastAsia="Times New Roman" w:hAnsiTheme="majorHAnsi" w:cstheme="majorHAnsi"/>
          <w:color w:val="000000"/>
          <w:sz w:val="23"/>
          <w:szCs w:val="23"/>
          <w:lang w:eastAsia="pl-PL"/>
        </w:rPr>
        <w:t xml:space="preserve"> oraz o zasadach tego kształcenia ma istotne znaczenie dla realizacji zadań stawianych przed </w:t>
      </w:r>
      <w:r w:rsidR="00BF375C">
        <w:rPr>
          <w:rFonts w:asciiTheme="majorHAnsi" w:eastAsia="Times New Roman" w:hAnsiTheme="majorHAnsi" w:cstheme="majorHAnsi"/>
          <w:color w:val="000000"/>
          <w:sz w:val="23"/>
          <w:szCs w:val="23"/>
          <w:lang w:eastAsia="pl-PL"/>
        </w:rPr>
        <w:t>Zespołem</w:t>
      </w:r>
      <w:r w:rsidRPr="00BA3662">
        <w:rPr>
          <w:rFonts w:asciiTheme="majorHAnsi" w:eastAsia="Times New Roman" w:hAnsiTheme="majorHAnsi" w:cstheme="majorHAnsi"/>
          <w:color w:val="000000"/>
          <w:sz w:val="23"/>
          <w:szCs w:val="23"/>
          <w:lang w:eastAsia="pl-PL"/>
        </w:rPr>
        <w:t xml:space="preserve">. Dzięki temu rodzice są w stanie zidentyfikować osoby odpowiedzialne za </w:t>
      </w:r>
      <w:r w:rsidR="00BF375C">
        <w:rPr>
          <w:rFonts w:asciiTheme="majorHAnsi" w:eastAsia="Times New Roman" w:hAnsiTheme="majorHAnsi" w:cstheme="majorHAnsi"/>
          <w:color w:val="000000"/>
          <w:sz w:val="23"/>
          <w:szCs w:val="23"/>
          <w:lang w:eastAsia="pl-PL"/>
        </w:rPr>
        <w:t>edukację ich dzieci</w:t>
      </w:r>
      <w:r w:rsidRPr="00BA3662">
        <w:rPr>
          <w:rFonts w:asciiTheme="majorHAnsi" w:eastAsia="Times New Roman" w:hAnsiTheme="majorHAnsi" w:cstheme="majorHAnsi"/>
          <w:color w:val="000000"/>
          <w:sz w:val="23"/>
          <w:szCs w:val="23"/>
          <w:lang w:eastAsia="pl-PL"/>
        </w:rPr>
        <w:t xml:space="preserve">, uzyskać bezpośredni kontakt do nich oraz przeczytać ważne dla siebie informacje. Taka transparentność buduje zaufanie pomiędzy kadrą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co bezsprzecznie sprzyja lepszemu realizowaniu zadań określonych w art. 1 pkt 1 i pkt 3 Prawa oświatowego. </w:t>
      </w:r>
    </w:p>
    <w:p w14:paraId="0442A330"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0B7B23C9"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interes publiczny lub element władztwa publicznego będzie realizowany/wspierany przez to przetwarzanie?</w:t>
      </w:r>
    </w:p>
    <w:p w14:paraId="0E189B19"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6102C46E" w14:textId="017D8683"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Integracja społeczności i budowa zaufania w relacji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 rodzice/opiekunowie prawni.</w:t>
      </w:r>
    </w:p>
    <w:p w14:paraId="4236ABAB"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466494B0"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przetwarzanie jest niezbędne, aby osiągnąć jeden lub więcej konkretnych celów operacji przetwarzania?</w:t>
      </w:r>
    </w:p>
    <w:p w14:paraId="1BA90E6A"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3F9AB041" w14:textId="22331043"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Publikacja danych kadry jest jednym z elementów procesu budowania relacji w społeczności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Trudno byłoby ten element zastąpić jakimkolwiek innym.</w:t>
      </w:r>
    </w:p>
    <w:p w14:paraId="2C688CD9"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41F03580"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przyjęty sposób realizacji celu nie jest nadmierny?</w:t>
      </w:r>
    </w:p>
    <w:p w14:paraId="37415315"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601D0F77"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Powszechnie przyjętą praktyką jest publikowanie wizerunku i podstawowych danych osobowych członków kadry na stronie internetowej jednostki. Dane opublikowane na stronie obejmują wyłącznie dane związane z wykonywanym zawodem oraz te spośród informacji osobistych, które dany pracownik sam decyduje się podać, którymi chciałby się pochwalić (na przykład zainteresowania, ukończone kursy). Nie są publikowane informacje mające charakter osobisty, wrażliwy, nadmierny w stosunku do celu.</w:t>
      </w:r>
    </w:p>
    <w:p w14:paraId="55E722F8"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1F355CA9"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prawa i wolności osób, których dane dotyczą są wystarczająco chronione?</w:t>
      </w:r>
    </w:p>
    <w:p w14:paraId="5D308DB1"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2AB8B863" w14:textId="13C85825"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Tak. Dane osobowe zawarte na stronie internetowej  nie zawierają danych wrażliwych.  Jednocześnie każdemu pracownikowi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przysługuje prawo do zgłoszenia sprzeciwu wobec takiej formy przetwarzania jego danych osobowych.</w:t>
      </w:r>
    </w:p>
    <w:p w14:paraId="0B8675D3"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4062DA8C" w14:textId="77777777" w:rsidR="00D80135" w:rsidRPr="00BA3662" w:rsidRDefault="00D80135" w:rsidP="00F73F3D">
      <w:pPr>
        <w:spacing w:after="0" w:line="276" w:lineRule="auto"/>
        <w:jc w:val="both"/>
        <w:rPr>
          <w:rFonts w:asciiTheme="majorHAnsi" w:eastAsia="Times New Roman" w:hAnsiTheme="majorHAnsi" w:cstheme="majorHAnsi"/>
          <w:b/>
          <w:bCs/>
          <w:color w:val="000000"/>
          <w:sz w:val="23"/>
          <w:szCs w:val="23"/>
          <w:lang w:eastAsia="pl-PL"/>
        </w:rPr>
      </w:pPr>
      <w:r w:rsidRPr="00BA3662">
        <w:rPr>
          <w:rFonts w:asciiTheme="majorHAnsi" w:eastAsia="Times New Roman" w:hAnsiTheme="majorHAnsi" w:cstheme="majorHAnsi"/>
          <w:b/>
          <w:bCs/>
          <w:color w:val="000000"/>
          <w:sz w:val="23"/>
          <w:szCs w:val="23"/>
          <w:lang w:eastAsia="pl-PL"/>
        </w:rPr>
        <w:t>Czy osoby, których dane dotyczą spodziewają się przetwarzania ich danych w omawianym zakresie?</w:t>
      </w:r>
    </w:p>
    <w:p w14:paraId="2B66FDDC"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p>
    <w:p w14:paraId="2925A1F6" w14:textId="0C847B44"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Osoby, których dane dotyczą wiedzą, że tego rodzaju działania są prowadzone.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w:t>
      </w:r>
      <w:r w:rsidR="00BF375C">
        <w:rPr>
          <w:rFonts w:asciiTheme="majorHAnsi" w:eastAsia="Times New Roman" w:hAnsiTheme="majorHAnsi" w:cstheme="majorHAnsi"/>
          <w:color w:val="000000"/>
          <w:sz w:val="23"/>
          <w:szCs w:val="23"/>
          <w:lang w:eastAsia="pl-PL"/>
        </w:rPr>
        <w:t xml:space="preserve">przekazuje </w:t>
      </w:r>
      <w:r w:rsidRPr="00BA3662">
        <w:rPr>
          <w:rFonts w:asciiTheme="majorHAnsi" w:eastAsia="Times New Roman" w:hAnsiTheme="majorHAnsi" w:cstheme="majorHAnsi"/>
          <w:color w:val="000000"/>
          <w:sz w:val="23"/>
          <w:szCs w:val="23"/>
          <w:lang w:eastAsia="pl-PL"/>
        </w:rPr>
        <w:t>stosowną klauzul</w:t>
      </w:r>
      <w:r w:rsidR="00417096" w:rsidRPr="00BA3662">
        <w:rPr>
          <w:rFonts w:asciiTheme="majorHAnsi" w:eastAsia="Times New Roman" w:hAnsiTheme="majorHAnsi" w:cstheme="majorHAnsi"/>
          <w:color w:val="000000"/>
          <w:sz w:val="23"/>
          <w:szCs w:val="23"/>
          <w:lang w:eastAsia="pl-PL"/>
        </w:rPr>
        <w:t>ę</w:t>
      </w:r>
      <w:r w:rsidRPr="00BA3662">
        <w:rPr>
          <w:rFonts w:asciiTheme="majorHAnsi" w:eastAsia="Times New Roman" w:hAnsiTheme="majorHAnsi" w:cstheme="majorHAnsi"/>
          <w:color w:val="000000"/>
          <w:sz w:val="23"/>
          <w:szCs w:val="23"/>
          <w:lang w:eastAsia="pl-PL"/>
        </w:rPr>
        <w:t xml:space="preserve"> informacyjną już na etapie rekrutacji.</w:t>
      </w:r>
    </w:p>
    <w:p w14:paraId="23C32752"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10C83D2C"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osoby, których dane dotyczą mogą sprzeciwić się takiemu przetwarzaniu ich danych osobowych?</w:t>
      </w:r>
    </w:p>
    <w:p w14:paraId="6CDF864A"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562FC5C2" w14:textId="325ED8DD"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Tak. W przypadku sprzeciwu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nie będzie już więcej </w:t>
      </w:r>
      <w:r w:rsidR="00153C4C" w:rsidRPr="00BA3662">
        <w:rPr>
          <w:rFonts w:asciiTheme="majorHAnsi" w:eastAsia="Times New Roman" w:hAnsiTheme="majorHAnsi" w:cstheme="majorHAnsi"/>
          <w:color w:val="000000"/>
          <w:sz w:val="23"/>
          <w:szCs w:val="23"/>
          <w:lang w:eastAsia="pl-PL"/>
        </w:rPr>
        <w:t>zamieszczać</w:t>
      </w:r>
      <w:r w:rsidRPr="00BA3662">
        <w:rPr>
          <w:rFonts w:asciiTheme="majorHAnsi" w:eastAsia="Times New Roman" w:hAnsiTheme="majorHAnsi" w:cstheme="majorHAnsi"/>
          <w:color w:val="000000"/>
          <w:sz w:val="23"/>
          <w:szCs w:val="23"/>
          <w:lang w:eastAsia="pl-PL"/>
        </w:rPr>
        <w:t xml:space="preserve"> na stronie internetowej danych osobowych, co do których pracownik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wyraził swój sprzeciw, chyba że interes </w:t>
      </w:r>
      <w:r w:rsidRPr="00BA3662">
        <w:rPr>
          <w:rFonts w:asciiTheme="majorHAnsi" w:eastAsia="Times New Roman" w:hAnsiTheme="majorHAnsi" w:cstheme="majorHAnsi"/>
          <w:color w:val="000000"/>
          <w:sz w:val="23"/>
          <w:szCs w:val="23"/>
          <w:lang w:eastAsia="pl-PL"/>
        </w:rPr>
        <w:lastRenderedPageBreak/>
        <w:t xml:space="preserve">realizowany w danym przypadku przez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będzie przeważał nad prawami i wolnoś</w:t>
      </w:r>
      <w:r w:rsidR="00153C4C" w:rsidRPr="00BA3662">
        <w:rPr>
          <w:rFonts w:asciiTheme="majorHAnsi" w:eastAsia="Times New Roman" w:hAnsiTheme="majorHAnsi" w:cstheme="majorHAnsi"/>
          <w:color w:val="000000"/>
          <w:sz w:val="23"/>
          <w:szCs w:val="23"/>
          <w:lang w:eastAsia="pl-PL"/>
        </w:rPr>
        <w:t>ciami</w:t>
      </w:r>
      <w:r w:rsidRPr="00BA3662">
        <w:rPr>
          <w:rFonts w:asciiTheme="majorHAnsi" w:eastAsia="Times New Roman" w:hAnsiTheme="majorHAnsi" w:cstheme="majorHAnsi"/>
          <w:color w:val="000000"/>
          <w:sz w:val="23"/>
          <w:szCs w:val="23"/>
          <w:lang w:eastAsia="pl-PL"/>
        </w:rPr>
        <w:t xml:space="preserve"> pracownika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(np. </w:t>
      </w:r>
      <w:r w:rsidR="00153C4C" w:rsidRPr="00BA3662">
        <w:rPr>
          <w:rFonts w:asciiTheme="majorHAnsi" w:eastAsia="Times New Roman" w:hAnsiTheme="majorHAnsi" w:cstheme="majorHAnsi"/>
          <w:color w:val="000000"/>
          <w:sz w:val="23"/>
          <w:szCs w:val="23"/>
          <w:lang w:eastAsia="pl-PL"/>
        </w:rPr>
        <w:t>i</w:t>
      </w:r>
      <w:r w:rsidRPr="00BA3662">
        <w:rPr>
          <w:rFonts w:asciiTheme="majorHAnsi" w:eastAsia="Times New Roman" w:hAnsiTheme="majorHAnsi" w:cstheme="majorHAnsi"/>
          <w:color w:val="000000"/>
          <w:sz w:val="23"/>
          <w:szCs w:val="23"/>
          <w:lang w:eastAsia="pl-PL"/>
        </w:rPr>
        <w:t>nformacje o</w:t>
      </w:r>
      <w:r w:rsidR="00CF345F" w:rsidRPr="00BA3662">
        <w:rPr>
          <w:rFonts w:asciiTheme="majorHAnsi" w:eastAsia="Times New Roman" w:hAnsiTheme="majorHAnsi" w:cstheme="majorHAnsi"/>
          <w:color w:val="000000"/>
          <w:sz w:val="23"/>
          <w:szCs w:val="23"/>
          <w:lang w:eastAsia="pl-PL"/>
        </w:rPr>
        <w:t> </w:t>
      </w:r>
      <w:r w:rsidRPr="00BA3662">
        <w:rPr>
          <w:rFonts w:asciiTheme="majorHAnsi" w:eastAsia="Times New Roman" w:hAnsiTheme="majorHAnsi" w:cstheme="majorHAnsi"/>
          <w:color w:val="000000"/>
          <w:sz w:val="23"/>
          <w:szCs w:val="23"/>
          <w:lang w:eastAsia="pl-PL"/>
        </w:rPr>
        <w:t>zwolnieniu pracownika, tak aby rodzice wiedzieli, że jest to już osoba spoza grona pedagogicznego).</w:t>
      </w:r>
    </w:p>
    <w:p w14:paraId="01C28D81"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1FBB422A"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jest charakter przetwarzanych danych? Czy dane tego rodzaju podlegają specjalnej ochronie na gruncie RODO?</w:t>
      </w:r>
    </w:p>
    <w:p w14:paraId="6DE616DB"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2F07B8FC" w14:textId="7D5C9FB4" w:rsidR="00D80135" w:rsidRPr="00BA3662" w:rsidRDefault="00D80135" w:rsidP="00F73F3D">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Są to dane identyfikacyjne, informacje o posiadanym wykształceniu i doświadczeniu, wizerunek, terminy dyżurów, prowadzone zajęcia dodatkowe. Nie występują dane podlegające szczególnej ochronie.</w:t>
      </w:r>
    </w:p>
    <w:p w14:paraId="565064E7"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p>
    <w:p w14:paraId="653BC516"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Jakie zabezpieczenia zastosowano?</w:t>
      </w:r>
    </w:p>
    <w:p w14:paraId="4104CEA9" w14:textId="77777777" w:rsidR="00D80135" w:rsidRPr="00BA3662" w:rsidRDefault="00D80135" w:rsidP="00F73F3D">
      <w:pPr>
        <w:spacing w:after="0" w:line="276" w:lineRule="auto"/>
        <w:rPr>
          <w:rFonts w:asciiTheme="majorHAnsi" w:eastAsia="Times New Roman" w:hAnsiTheme="majorHAnsi" w:cstheme="majorHAnsi"/>
          <w:sz w:val="23"/>
          <w:szCs w:val="23"/>
          <w:lang w:eastAsia="pl-PL"/>
        </w:rPr>
      </w:pPr>
    </w:p>
    <w:p w14:paraId="7078F1EC"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Dane są publicznie dostępne na stronie internetowej w związku z czym dane nie podlegają szczególnym zabezpieczeniom.</w:t>
      </w:r>
    </w:p>
    <w:p w14:paraId="1C1BBEE6" w14:textId="77777777" w:rsidR="006A5E96" w:rsidRPr="00BA3662" w:rsidRDefault="006A5E96" w:rsidP="00F73F3D">
      <w:pPr>
        <w:spacing w:after="0" w:line="276" w:lineRule="auto"/>
        <w:rPr>
          <w:rFonts w:asciiTheme="majorHAnsi" w:eastAsia="Times New Roman" w:hAnsiTheme="majorHAnsi" w:cstheme="majorHAnsi"/>
          <w:sz w:val="23"/>
          <w:szCs w:val="23"/>
          <w:lang w:eastAsia="pl-PL"/>
        </w:rPr>
      </w:pPr>
    </w:p>
    <w:p w14:paraId="1075D651"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Wynik analizy</w:t>
      </w:r>
    </w:p>
    <w:p w14:paraId="13ABACE2" w14:textId="77777777" w:rsidR="00D80135" w:rsidRPr="00BA3662" w:rsidRDefault="00D80135"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           </w:t>
      </w:r>
    </w:p>
    <w:p w14:paraId="5995F378" w14:textId="4ADA37E4" w:rsidR="00C9644A" w:rsidRDefault="00D80135" w:rsidP="00C9644A">
      <w:pPr>
        <w:spacing w:after="0" w:line="276" w:lineRule="auto"/>
        <w:jc w:val="both"/>
        <w:rPr>
          <w:rFonts w:asciiTheme="majorHAnsi" w:eastAsiaTheme="majorEastAsia" w:hAnsiTheme="majorHAnsi" w:cstheme="majorHAnsi"/>
          <w:b/>
          <w:sz w:val="23"/>
          <w:szCs w:val="23"/>
        </w:rPr>
      </w:pPr>
      <w:r w:rsidRPr="00BA3662">
        <w:rPr>
          <w:rFonts w:asciiTheme="majorHAnsi" w:eastAsia="Times New Roman" w:hAnsiTheme="majorHAnsi" w:cstheme="majorHAnsi"/>
          <w:color w:val="000000"/>
          <w:sz w:val="23"/>
          <w:szCs w:val="23"/>
          <w:lang w:eastAsia="pl-PL"/>
        </w:rPr>
        <w:t xml:space="preserve">Należy uznać, że </w:t>
      </w:r>
      <w:r w:rsidR="006A5E96" w:rsidRPr="00BA3662">
        <w:rPr>
          <w:rFonts w:asciiTheme="majorHAnsi" w:eastAsia="Times New Roman" w:hAnsiTheme="majorHAnsi" w:cstheme="majorHAnsi"/>
          <w:color w:val="000000"/>
          <w:sz w:val="23"/>
          <w:szCs w:val="23"/>
          <w:lang w:eastAsia="pl-PL"/>
        </w:rPr>
        <w:t>zamieszczanie</w:t>
      </w:r>
      <w:r w:rsidRPr="00BA3662">
        <w:rPr>
          <w:rFonts w:asciiTheme="majorHAnsi" w:eastAsia="Times New Roman" w:hAnsiTheme="majorHAnsi" w:cstheme="majorHAnsi"/>
          <w:color w:val="000000"/>
          <w:sz w:val="23"/>
          <w:szCs w:val="23"/>
          <w:lang w:eastAsia="pl-PL"/>
        </w:rPr>
        <w:t xml:space="preserve"> przez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na stronie internetowej danych osobowych członków kadry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jest działaniem w interesie publicznym, w szczególności działaniem w interesie </w:t>
      </w:r>
      <w:r w:rsidR="00BF375C">
        <w:rPr>
          <w:rFonts w:asciiTheme="majorHAnsi" w:eastAsia="Times New Roman" w:hAnsiTheme="majorHAnsi" w:cstheme="majorHAnsi"/>
          <w:color w:val="000000"/>
          <w:sz w:val="23"/>
          <w:szCs w:val="23"/>
          <w:lang w:eastAsia="pl-PL"/>
        </w:rPr>
        <w:t>uczniów</w:t>
      </w:r>
      <w:r w:rsidRPr="00BA3662">
        <w:rPr>
          <w:rFonts w:asciiTheme="majorHAnsi" w:eastAsia="Times New Roman" w:hAnsiTheme="majorHAnsi" w:cstheme="majorHAnsi"/>
          <w:color w:val="000000"/>
          <w:sz w:val="23"/>
          <w:szCs w:val="23"/>
          <w:lang w:eastAsia="pl-PL"/>
        </w:rPr>
        <w:t>, któr</w:t>
      </w:r>
      <w:r w:rsidR="00BF375C">
        <w:rPr>
          <w:rFonts w:asciiTheme="majorHAnsi" w:eastAsia="Times New Roman" w:hAnsiTheme="majorHAnsi" w:cstheme="majorHAnsi"/>
          <w:color w:val="000000"/>
          <w:sz w:val="23"/>
          <w:szCs w:val="23"/>
          <w:lang w:eastAsia="pl-PL"/>
        </w:rPr>
        <w:t>zy</w:t>
      </w:r>
      <w:r w:rsidRPr="00BA3662">
        <w:rPr>
          <w:rFonts w:asciiTheme="majorHAnsi" w:eastAsia="Times New Roman" w:hAnsiTheme="majorHAnsi" w:cstheme="majorHAnsi"/>
          <w:color w:val="000000"/>
          <w:sz w:val="23"/>
          <w:szCs w:val="23"/>
          <w:lang w:eastAsia="pl-PL"/>
        </w:rPr>
        <w:t xml:space="preserve"> uczęszczają do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oraz ich rodziców. Jednocześnie w celu ochrony praw i wolności osób, których dane dotyczą konieczna jest pełna transparentność działania w obszarze publikowania danych na stronie oraz danie uprawnionym realnej możliwości wyrażenia sprzeciwu wobec tej formy przetwarzania.</w:t>
      </w:r>
    </w:p>
    <w:p w14:paraId="6486F829" w14:textId="77777777" w:rsidR="00C9644A" w:rsidRDefault="00C9644A" w:rsidP="00C9644A">
      <w:pPr>
        <w:spacing w:after="0" w:line="276" w:lineRule="auto"/>
        <w:jc w:val="both"/>
        <w:rPr>
          <w:rFonts w:asciiTheme="majorHAnsi" w:eastAsiaTheme="majorEastAsia" w:hAnsiTheme="majorHAnsi" w:cstheme="majorHAnsi"/>
          <w:b/>
          <w:sz w:val="23"/>
          <w:szCs w:val="23"/>
        </w:rPr>
      </w:pPr>
    </w:p>
    <w:p w14:paraId="3DA9005C" w14:textId="3C06CFD4" w:rsidR="007D64F3" w:rsidRPr="00C9644A" w:rsidRDefault="007D64F3" w:rsidP="00FC50FD">
      <w:pPr>
        <w:pStyle w:val="Akapitzlist"/>
        <w:numPr>
          <w:ilvl w:val="0"/>
          <w:numId w:val="18"/>
        </w:numPr>
        <w:spacing w:after="0" w:line="276" w:lineRule="auto"/>
        <w:jc w:val="both"/>
        <w:rPr>
          <w:rFonts w:asciiTheme="majorHAnsi" w:hAnsiTheme="majorHAnsi" w:cstheme="majorHAnsi"/>
          <w:b/>
          <w:sz w:val="23"/>
          <w:szCs w:val="23"/>
        </w:rPr>
      </w:pPr>
      <w:r w:rsidRPr="00C9644A">
        <w:rPr>
          <w:rFonts w:asciiTheme="majorHAnsi" w:hAnsiTheme="majorHAnsi" w:cstheme="majorHAnsi"/>
          <w:b/>
          <w:sz w:val="23"/>
          <w:szCs w:val="23"/>
        </w:rPr>
        <w:t>ORGANIZACJA WYCIECZEK SZKOLNYCH</w:t>
      </w:r>
    </w:p>
    <w:p w14:paraId="15879FF2" w14:textId="77777777" w:rsidR="007D64F3" w:rsidRPr="00BA3662" w:rsidRDefault="007D64F3" w:rsidP="00F73F3D">
      <w:pPr>
        <w:spacing w:after="0" w:line="276" w:lineRule="auto"/>
        <w:jc w:val="both"/>
        <w:rPr>
          <w:rFonts w:asciiTheme="majorHAnsi" w:hAnsiTheme="majorHAnsi" w:cstheme="majorHAnsi"/>
          <w:b/>
          <w:sz w:val="23"/>
          <w:szCs w:val="23"/>
        </w:rPr>
      </w:pPr>
    </w:p>
    <w:p w14:paraId="0F0FD66B"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jest cel operacji przetwarzania</w:t>
      </w:r>
    </w:p>
    <w:p w14:paraId="6DA16FA1"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65446C7F" w14:textId="67E429B3"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Rozwój psychofizyczny</w:t>
      </w:r>
      <w:r w:rsidR="00BF375C">
        <w:rPr>
          <w:rFonts w:asciiTheme="majorHAnsi" w:eastAsia="Times New Roman" w:hAnsiTheme="majorHAnsi" w:cstheme="majorHAnsi"/>
          <w:color w:val="000000"/>
          <w:sz w:val="23"/>
          <w:szCs w:val="23"/>
          <w:lang w:eastAsia="pl-PL"/>
        </w:rPr>
        <w:t xml:space="preserve"> uczniów</w:t>
      </w:r>
      <w:r w:rsidRPr="00BA3662">
        <w:rPr>
          <w:rFonts w:asciiTheme="majorHAnsi" w:eastAsia="Times New Roman" w:hAnsiTheme="majorHAnsi" w:cstheme="majorHAnsi"/>
          <w:color w:val="000000"/>
          <w:sz w:val="23"/>
          <w:szCs w:val="23"/>
          <w:lang w:eastAsia="pl-PL"/>
        </w:rPr>
        <w:t xml:space="preserve">, które poprzez obcowanie z otaczającym światem w czasie wycieczki poznają kulturę, historię, rozbudzają zainteresowanie nauką, pobudzają empatię i inne.  </w:t>
      </w:r>
    </w:p>
    <w:p w14:paraId="0D032B77"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4DA73A37"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Jaka jest podstawa prawna dla operacji przetwarzania</w:t>
      </w:r>
    </w:p>
    <w:p w14:paraId="23711C7C"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455E85FB"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Zadaniem jednostek oświatowych, zgodnie z art. 1 Prawa oświatowego jest m.in. wychowanie rozumiane jako wspieranie dziecka w rozwoju ku pełnej dojrzałości w sferze fizycznej, emocjonalnej, intelektualnej, duchowej i społecznej, wzmacniane i uzupełniane przez działania z zakresu profilaktyki problemów dzieci i młodzieży.</w:t>
      </w:r>
    </w:p>
    <w:p w14:paraId="5646CC38"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(art. 1 pkt 3 Prawa oświatowego)</w:t>
      </w:r>
    </w:p>
    <w:p w14:paraId="7515589B"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4EF53176"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interes publiczny lub element władztwa publicznego będzie realizowany/wspierany przez to przetwarzanie?</w:t>
      </w:r>
    </w:p>
    <w:p w14:paraId="2F775F26"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118A0222" w14:textId="2B521118"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lastRenderedPageBreak/>
        <w:t>Wychowanie  i rozwój uczniów.</w:t>
      </w:r>
    </w:p>
    <w:p w14:paraId="76809735"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3E35C9AF"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przetwarzanie jest niezbędne, aby osiągnąć jeden lub więcej konkretnych celów operacji przetwarzania?</w:t>
      </w:r>
    </w:p>
    <w:p w14:paraId="30871B1D"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4A27E786" w14:textId="509A0F48" w:rsidR="007D64F3" w:rsidRPr="00BA3662" w:rsidRDefault="00BF375C" w:rsidP="00F73F3D">
      <w:pPr>
        <w:spacing w:after="0" w:line="276" w:lineRule="auto"/>
        <w:jc w:val="both"/>
        <w:rPr>
          <w:rFonts w:asciiTheme="majorHAnsi" w:eastAsia="Times New Roman" w:hAnsiTheme="majorHAnsi" w:cstheme="majorHAnsi"/>
          <w:sz w:val="23"/>
          <w:szCs w:val="23"/>
          <w:lang w:eastAsia="pl-PL"/>
        </w:rPr>
      </w:pPr>
      <w:r>
        <w:rPr>
          <w:rFonts w:asciiTheme="majorHAnsi" w:eastAsia="Times New Roman" w:hAnsiTheme="majorHAnsi" w:cstheme="majorHAnsi"/>
          <w:color w:val="000000"/>
          <w:sz w:val="23"/>
          <w:szCs w:val="23"/>
          <w:lang w:eastAsia="pl-PL"/>
        </w:rPr>
        <w:t>Uczniowie</w:t>
      </w:r>
      <w:r w:rsidR="007D64F3" w:rsidRPr="00BA3662">
        <w:rPr>
          <w:rFonts w:asciiTheme="majorHAnsi" w:eastAsia="Times New Roman" w:hAnsiTheme="majorHAnsi" w:cstheme="majorHAnsi"/>
          <w:color w:val="000000"/>
          <w:sz w:val="23"/>
          <w:szCs w:val="23"/>
          <w:lang w:eastAsia="pl-PL"/>
        </w:rPr>
        <w:t xml:space="preserve"> na wycieczce biorą udział w wydarzeniach, imprezach lokalnych i ponadlokalnych, mają możliwość odwiedzenia miejsc, obejrzenia rzeczy, które pozwalają im spojrzeć szerzej na świat. Jest to efekt, którego nie da się osiągnąć, gdyby </w:t>
      </w:r>
      <w:r>
        <w:rPr>
          <w:rFonts w:asciiTheme="majorHAnsi" w:eastAsia="Times New Roman" w:hAnsiTheme="majorHAnsi" w:cstheme="majorHAnsi"/>
          <w:color w:val="000000"/>
          <w:sz w:val="23"/>
          <w:szCs w:val="23"/>
          <w:lang w:eastAsia="pl-PL"/>
        </w:rPr>
        <w:t>uczniowie</w:t>
      </w:r>
      <w:r w:rsidR="007D64F3" w:rsidRPr="00BA3662">
        <w:rPr>
          <w:rFonts w:asciiTheme="majorHAnsi" w:eastAsia="Times New Roman" w:hAnsiTheme="majorHAnsi" w:cstheme="majorHAnsi"/>
          <w:color w:val="000000"/>
          <w:sz w:val="23"/>
          <w:szCs w:val="23"/>
          <w:lang w:eastAsia="pl-PL"/>
        </w:rPr>
        <w:t xml:space="preserve"> przebywa</w:t>
      </w:r>
      <w:r>
        <w:rPr>
          <w:rFonts w:asciiTheme="majorHAnsi" w:eastAsia="Times New Roman" w:hAnsiTheme="majorHAnsi" w:cstheme="majorHAnsi"/>
          <w:color w:val="000000"/>
          <w:sz w:val="23"/>
          <w:szCs w:val="23"/>
          <w:lang w:eastAsia="pl-PL"/>
        </w:rPr>
        <w:t>li</w:t>
      </w:r>
      <w:r w:rsidR="007D64F3" w:rsidRPr="00BA3662">
        <w:rPr>
          <w:rFonts w:asciiTheme="majorHAnsi" w:eastAsia="Times New Roman" w:hAnsiTheme="majorHAnsi" w:cstheme="majorHAnsi"/>
          <w:color w:val="000000"/>
          <w:sz w:val="23"/>
          <w:szCs w:val="23"/>
          <w:lang w:eastAsia="pl-PL"/>
        </w:rPr>
        <w:t xml:space="preserve"> tylko na terenie </w:t>
      </w:r>
      <w:r>
        <w:rPr>
          <w:rFonts w:asciiTheme="majorHAnsi" w:eastAsia="Times New Roman" w:hAnsiTheme="majorHAnsi" w:cstheme="majorHAnsi"/>
          <w:color w:val="000000"/>
          <w:sz w:val="23"/>
          <w:szCs w:val="23"/>
          <w:lang w:eastAsia="pl-PL"/>
        </w:rPr>
        <w:t>Zespołu</w:t>
      </w:r>
      <w:r w:rsidR="007D64F3" w:rsidRPr="00BA3662">
        <w:rPr>
          <w:rFonts w:asciiTheme="majorHAnsi" w:eastAsia="Times New Roman" w:hAnsiTheme="majorHAnsi" w:cstheme="majorHAnsi"/>
          <w:color w:val="000000"/>
          <w:sz w:val="23"/>
          <w:szCs w:val="23"/>
          <w:lang w:eastAsia="pl-PL"/>
        </w:rPr>
        <w:t>.</w:t>
      </w:r>
    </w:p>
    <w:p w14:paraId="77E9DE29"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61FCCCF8"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przyjęty sposób realizacji celu nie jest nadmierny?</w:t>
      </w:r>
    </w:p>
    <w:p w14:paraId="3A502C85"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30C8CFC5" w14:textId="35F62388"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Wycieczka jest naturalnym elementem funkcjonowania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Jednocześnie nie znajduje ona swojej jednoznacznej podstawy prawnej w przepisach prawa oświatowego i ustawy o systemie oświaty. Dlatego przetwarzanie danych i udostępnianie danych w celu organizacji wycieczki za podstawę prawną ma interes publiczny. Działania na danych osobowych w tym obszarze trudno uznać za nadmierne w stosunku do celu, który jest realizowany.</w:t>
      </w:r>
    </w:p>
    <w:p w14:paraId="22D79029"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42C23555"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prawa i wolności osób, których dane dotyczą są wystarczająco chronione?</w:t>
      </w:r>
    </w:p>
    <w:p w14:paraId="2F84DFD0"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178AF18D" w14:textId="698F2A56"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Tak.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udostępnia dane wyłącznie w niezbędnym zakresie i tylko zaufanym dostawcom usług i świadczeń, które są realizowane w czasie wycieczki (na przykład transport, wizyta w muzeum, w kinie, ubezpieczenie).</w:t>
      </w:r>
    </w:p>
    <w:p w14:paraId="48617089"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5D270817"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osoby, których dane dotyczą spodziewają się przetwarzania ich danych w omawianym zakresie?</w:t>
      </w:r>
    </w:p>
    <w:p w14:paraId="3D6E4FC5"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4BF7043E" w14:textId="559588B4"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Tak. Wycieczki są naturalnym elementem funkcjonowania </w:t>
      </w:r>
      <w:r w:rsidR="00BF375C">
        <w:rPr>
          <w:rFonts w:asciiTheme="majorHAnsi" w:eastAsia="Times New Roman" w:hAnsiTheme="majorHAnsi" w:cstheme="majorHAnsi"/>
          <w:color w:val="000000"/>
          <w:sz w:val="23"/>
          <w:szCs w:val="23"/>
          <w:lang w:eastAsia="pl-PL"/>
        </w:rPr>
        <w:t>Zespołu</w:t>
      </w:r>
      <w:r w:rsidRPr="00BA3662">
        <w:rPr>
          <w:rFonts w:asciiTheme="majorHAnsi" w:eastAsia="Times New Roman" w:hAnsiTheme="majorHAnsi" w:cstheme="majorHAnsi"/>
          <w:color w:val="000000"/>
          <w:sz w:val="23"/>
          <w:szCs w:val="23"/>
          <w:lang w:eastAsia="pl-PL"/>
        </w:rPr>
        <w:t xml:space="preserve">. O możliwości udostępnienia danych </w:t>
      </w:r>
      <w:r w:rsidR="00BF375C">
        <w:rPr>
          <w:rFonts w:asciiTheme="majorHAnsi" w:eastAsia="Times New Roman" w:hAnsiTheme="majorHAnsi" w:cstheme="majorHAnsi"/>
          <w:color w:val="000000"/>
          <w:sz w:val="23"/>
          <w:szCs w:val="23"/>
          <w:lang w:eastAsia="pl-PL"/>
        </w:rPr>
        <w:t xml:space="preserve">uczniów </w:t>
      </w:r>
      <w:r w:rsidRPr="00BA3662">
        <w:rPr>
          <w:rFonts w:asciiTheme="majorHAnsi" w:eastAsia="Times New Roman" w:hAnsiTheme="majorHAnsi" w:cstheme="majorHAnsi"/>
          <w:color w:val="000000"/>
          <w:sz w:val="23"/>
          <w:szCs w:val="23"/>
          <w:lang w:eastAsia="pl-PL"/>
        </w:rPr>
        <w:t xml:space="preserve">zewnętrznych dostawcom usług w związku z wycieczką rodzice/opiekunowie prawni są informowania w ramach klauzuli informacyjnej przy przyjmowaniu </w:t>
      </w:r>
      <w:r w:rsidR="00BF375C">
        <w:rPr>
          <w:rFonts w:asciiTheme="majorHAnsi" w:eastAsia="Times New Roman" w:hAnsiTheme="majorHAnsi" w:cstheme="majorHAnsi"/>
          <w:color w:val="000000"/>
          <w:sz w:val="23"/>
          <w:szCs w:val="23"/>
          <w:lang w:eastAsia="pl-PL"/>
        </w:rPr>
        <w:t xml:space="preserve">ucznia do szkoły. </w:t>
      </w:r>
    </w:p>
    <w:p w14:paraId="5E6AA9E5"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3D049B32"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osoby, których dane dotyczą mogą sprzeciwić się takiemu przetwarzaniu ich danych osobowych?</w:t>
      </w:r>
    </w:p>
    <w:p w14:paraId="74C2A14E"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69B32CDD" w14:textId="345343F6"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Rodzic może sprzeciwić się udziałowi </w:t>
      </w:r>
      <w:r w:rsidR="00BF375C">
        <w:rPr>
          <w:rFonts w:asciiTheme="majorHAnsi" w:eastAsia="Times New Roman" w:hAnsiTheme="majorHAnsi" w:cstheme="majorHAnsi"/>
          <w:color w:val="000000"/>
          <w:sz w:val="23"/>
          <w:szCs w:val="23"/>
          <w:lang w:eastAsia="pl-PL"/>
        </w:rPr>
        <w:t>ucznia</w:t>
      </w:r>
      <w:r w:rsidRPr="00BA3662">
        <w:rPr>
          <w:rFonts w:asciiTheme="majorHAnsi" w:eastAsia="Times New Roman" w:hAnsiTheme="majorHAnsi" w:cstheme="majorHAnsi"/>
          <w:color w:val="000000"/>
          <w:sz w:val="23"/>
          <w:szCs w:val="23"/>
          <w:lang w:eastAsia="pl-PL"/>
        </w:rPr>
        <w:t xml:space="preserve"> w wycieczce. </w:t>
      </w:r>
    </w:p>
    <w:p w14:paraId="19CCFA1F"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67A436F3"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jest charakter przetwarzanych danych? Czy dane tego rodzaju podlegają specjalnej ochronie na gruncie RODO?</w:t>
      </w:r>
    </w:p>
    <w:p w14:paraId="21DCF141"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34201073"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Są to dane identyfikacyjne. </w:t>
      </w:r>
    </w:p>
    <w:p w14:paraId="4D23CA58"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71165F24"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Jakie zabezpieczenia zastosowano?</w:t>
      </w:r>
    </w:p>
    <w:p w14:paraId="024CEBBB"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5BFC1DF4"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lastRenderedPageBreak/>
        <w:t>Udostępnienie danych dostawcom usług i świadczeń związanych z wycieczką odbywa się zazwyczaj pocztą elektroniczną. Przyjęto regułę przesyłania plików z danymi osobowymi protokołem szyfrowanym, a w jego braku, plikiem zabezpieczonym odpowiednio złożonym lub długim hasłem.  </w:t>
      </w:r>
    </w:p>
    <w:p w14:paraId="7215FC3F" w14:textId="77777777" w:rsidR="007D64F3" w:rsidRPr="00BA3662" w:rsidRDefault="007D64F3" w:rsidP="00F73F3D">
      <w:pPr>
        <w:spacing w:after="0" w:line="276" w:lineRule="auto"/>
        <w:rPr>
          <w:rFonts w:asciiTheme="majorHAnsi" w:eastAsia="Times New Roman" w:hAnsiTheme="majorHAnsi" w:cstheme="majorHAnsi"/>
          <w:sz w:val="23"/>
          <w:szCs w:val="23"/>
          <w:lang w:eastAsia="pl-PL"/>
        </w:rPr>
      </w:pPr>
    </w:p>
    <w:p w14:paraId="507AEF3A"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Wynik analizy</w:t>
      </w:r>
    </w:p>
    <w:p w14:paraId="1738651B" w14:textId="77777777"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           </w:t>
      </w:r>
    </w:p>
    <w:p w14:paraId="698B78E6" w14:textId="4CE8F061" w:rsidR="007D64F3" w:rsidRPr="00BA3662" w:rsidRDefault="007D64F3"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Należy uznać, że przetwarzanie danych osobowych </w:t>
      </w:r>
      <w:r w:rsidR="00BF375C">
        <w:rPr>
          <w:rFonts w:asciiTheme="majorHAnsi" w:eastAsia="Times New Roman" w:hAnsiTheme="majorHAnsi" w:cstheme="majorHAnsi"/>
          <w:color w:val="000000"/>
          <w:sz w:val="23"/>
          <w:szCs w:val="23"/>
          <w:lang w:eastAsia="pl-PL"/>
        </w:rPr>
        <w:t xml:space="preserve">uczniów </w:t>
      </w:r>
      <w:r w:rsidRPr="00BA3662">
        <w:rPr>
          <w:rFonts w:asciiTheme="majorHAnsi" w:eastAsia="Times New Roman" w:hAnsiTheme="majorHAnsi" w:cstheme="majorHAnsi"/>
          <w:color w:val="000000"/>
          <w:sz w:val="23"/>
          <w:szCs w:val="23"/>
          <w:lang w:eastAsia="pl-PL"/>
        </w:rPr>
        <w:t xml:space="preserve">w celu realizacji wycieczki jest uprawnione w ramach interesu publicznego realizowanego przez </w:t>
      </w:r>
      <w:r w:rsidR="00BF375C">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xml:space="preserve">. </w:t>
      </w:r>
    </w:p>
    <w:p w14:paraId="3BD1479B" w14:textId="244DD183" w:rsidR="00F518C0" w:rsidRPr="00BA3662" w:rsidRDefault="00F518C0" w:rsidP="00F73F3D">
      <w:pPr>
        <w:spacing w:after="0" w:line="276" w:lineRule="auto"/>
        <w:jc w:val="both"/>
        <w:rPr>
          <w:rFonts w:asciiTheme="majorHAnsi" w:eastAsiaTheme="majorEastAsia" w:hAnsiTheme="majorHAnsi" w:cstheme="majorHAnsi"/>
          <w:b/>
          <w:sz w:val="23"/>
          <w:szCs w:val="23"/>
        </w:rPr>
      </w:pPr>
    </w:p>
    <w:p w14:paraId="2B7606C3" w14:textId="06D50103" w:rsidR="00F518C0" w:rsidRPr="00C9644A" w:rsidRDefault="00F518C0" w:rsidP="00FC50FD">
      <w:pPr>
        <w:pStyle w:val="Akapitzlist"/>
        <w:numPr>
          <w:ilvl w:val="0"/>
          <w:numId w:val="18"/>
        </w:numPr>
        <w:spacing w:after="0" w:line="276" w:lineRule="auto"/>
        <w:rPr>
          <w:rFonts w:asciiTheme="majorHAnsi" w:eastAsiaTheme="majorEastAsia" w:hAnsiTheme="majorHAnsi" w:cstheme="majorHAnsi"/>
          <w:b/>
          <w:sz w:val="23"/>
          <w:szCs w:val="23"/>
        </w:rPr>
      </w:pPr>
      <w:r w:rsidRPr="00C9644A">
        <w:rPr>
          <w:rFonts w:asciiTheme="majorHAnsi" w:hAnsiTheme="majorHAnsi" w:cstheme="majorHAnsi"/>
          <w:b/>
          <w:bCs/>
          <w:sz w:val="23"/>
          <w:szCs w:val="23"/>
        </w:rPr>
        <w:t>ORGANIZACJA I UDZIAŁ W KONKURSACH (SZKOLNYCH I MIĘDZYSZKOLNYCH)</w:t>
      </w:r>
      <w:r w:rsidRPr="00C9644A">
        <w:rPr>
          <w:rFonts w:asciiTheme="majorHAnsi" w:hAnsiTheme="majorHAnsi" w:cstheme="majorHAnsi"/>
          <w:b/>
          <w:bCs/>
          <w:color w:val="FF0000"/>
          <w:sz w:val="23"/>
          <w:szCs w:val="23"/>
        </w:rPr>
        <w:t xml:space="preserve"> </w:t>
      </w:r>
      <w:r w:rsidRPr="00C9644A">
        <w:rPr>
          <w:rFonts w:asciiTheme="majorHAnsi" w:hAnsiTheme="majorHAnsi" w:cstheme="majorHAnsi"/>
          <w:b/>
          <w:bCs/>
          <w:sz w:val="23"/>
          <w:szCs w:val="23"/>
        </w:rPr>
        <w:t>– TEST KLAUZULI INTERESU PUBLICZNEGO</w:t>
      </w:r>
    </w:p>
    <w:p w14:paraId="69EE257A" w14:textId="77777777" w:rsidR="00F518C0" w:rsidRPr="00BA3662" w:rsidRDefault="00F518C0" w:rsidP="00F73F3D">
      <w:pPr>
        <w:spacing w:after="0" w:line="276" w:lineRule="auto"/>
        <w:jc w:val="both"/>
        <w:rPr>
          <w:rFonts w:asciiTheme="majorHAnsi" w:hAnsiTheme="majorHAnsi" w:cstheme="majorHAnsi"/>
          <w:b/>
          <w:sz w:val="23"/>
          <w:szCs w:val="23"/>
        </w:rPr>
      </w:pPr>
    </w:p>
    <w:p w14:paraId="7020B3D3"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jest cel operacji przetwarzania</w:t>
      </w:r>
    </w:p>
    <w:p w14:paraId="319FA52E"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5490B58B" w14:textId="2739CFF6"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Przygotowanie </w:t>
      </w:r>
      <w:r w:rsidR="00A17FE9">
        <w:rPr>
          <w:rFonts w:asciiTheme="majorHAnsi" w:eastAsia="Times New Roman" w:hAnsiTheme="majorHAnsi" w:cstheme="majorHAnsi"/>
          <w:color w:val="000000"/>
          <w:sz w:val="23"/>
          <w:szCs w:val="23"/>
          <w:lang w:eastAsia="pl-PL"/>
        </w:rPr>
        <w:t>uczniów</w:t>
      </w:r>
      <w:r w:rsidRPr="00BA3662">
        <w:rPr>
          <w:rFonts w:asciiTheme="majorHAnsi" w:eastAsia="Times New Roman" w:hAnsiTheme="majorHAnsi" w:cstheme="majorHAnsi"/>
          <w:color w:val="000000"/>
          <w:sz w:val="23"/>
          <w:szCs w:val="23"/>
          <w:lang w:eastAsia="pl-PL"/>
        </w:rPr>
        <w:t xml:space="preserve"> do życia w społeczeństwie, rozwój współzawodnictwa.  </w:t>
      </w:r>
    </w:p>
    <w:p w14:paraId="4E917B8C"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3E3D92D6"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Jaka jest podstawa prawna dla operacji przetwarzania</w:t>
      </w:r>
    </w:p>
    <w:p w14:paraId="5B36E193"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6378A954"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Zadaniem jednostek oświatowych, zgodnie z art. 1 Prawa oświatowego jest m.in. wychowanie rozumiane jako wspieranie dziecka w rozwoju ku pełnej dojrzałości w sferze fizycznej, emocjonalnej, intelektualnej, duchowej i społecznej, wzmacniane i uzupełniane przez działania z zakresu profilaktyki problemów dzieci i młodzieży.</w:t>
      </w:r>
    </w:p>
    <w:p w14:paraId="2704EF0F"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(art. 1 pkt 3 Prawa oświatowego)</w:t>
      </w:r>
    </w:p>
    <w:p w14:paraId="0353C960"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406120D2"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interes publiczny lub element władztwa publicznego będzie realizowany/wspierany przez to przetwarzanie?</w:t>
      </w:r>
    </w:p>
    <w:p w14:paraId="6934F3ED"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2F7EC190" w14:textId="6FEBC68A"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Wychowanie i rozwój </w:t>
      </w:r>
      <w:r w:rsidR="00C848E0" w:rsidRPr="00BA3662">
        <w:rPr>
          <w:rFonts w:asciiTheme="majorHAnsi" w:eastAsia="Times New Roman" w:hAnsiTheme="majorHAnsi" w:cstheme="majorHAnsi"/>
          <w:color w:val="000000"/>
          <w:sz w:val="23"/>
          <w:szCs w:val="23"/>
          <w:lang w:eastAsia="pl-PL"/>
        </w:rPr>
        <w:t>uczniów</w:t>
      </w:r>
      <w:r w:rsidRPr="00BA3662">
        <w:rPr>
          <w:rFonts w:asciiTheme="majorHAnsi" w:eastAsia="Times New Roman" w:hAnsiTheme="majorHAnsi" w:cstheme="majorHAnsi"/>
          <w:color w:val="000000"/>
          <w:sz w:val="23"/>
          <w:szCs w:val="23"/>
          <w:lang w:eastAsia="pl-PL"/>
        </w:rPr>
        <w:t>.</w:t>
      </w:r>
    </w:p>
    <w:p w14:paraId="2CD46B75"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6C2B3F8B"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przetwarzanie jest niezbędne, aby osiągnąć jeden lub więcej konkretnych celów operacji przetwarzania?</w:t>
      </w:r>
    </w:p>
    <w:p w14:paraId="5231A1BE"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5516E5BE" w14:textId="6CB7BD2B"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Konkursy, współzawodnictwo są elementem naturalnie występującym w życiu </w:t>
      </w:r>
      <w:r w:rsidR="00A17FE9">
        <w:rPr>
          <w:rFonts w:asciiTheme="majorHAnsi" w:eastAsia="Times New Roman" w:hAnsiTheme="majorHAnsi" w:cstheme="majorHAnsi"/>
          <w:color w:val="000000"/>
          <w:sz w:val="23"/>
          <w:szCs w:val="23"/>
          <w:lang w:eastAsia="pl-PL"/>
        </w:rPr>
        <w:t>szkoły</w:t>
      </w:r>
      <w:r w:rsidRPr="00BA3662">
        <w:rPr>
          <w:rFonts w:asciiTheme="majorHAnsi" w:eastAsia="Times New Roman" w:hAnsiTheme="majorHAnsi" w:cstheme="majorHAnsi"/>
          <w:color w:val="000000"/>
          <w:sz w:val="23"/>
          <w:szCs w:val="23"/>
          <w:lang w:eastAsia="pl-PL"/>
        </w:rPr>
        <w:t>. Trudno byłoby sobie wyobrazić inne działania, które efektywnie prowadziłyby do osiągnięcia tego samego celu.</w:t>
      </w:r>
    </w:p>
    <w:p w14:paraId="6A787D31"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2B67B278"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przyjęty sposób realizacji celu nie jest nadmierny?</w:t>
      </w:r>
    </w:p>
    <w:p w14:paraId="44366E20"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772B94DE"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Działania na danych osobowych w celu organizacji i przeprowadzenia konkursu nie są nadmierne. Przetwarzane są tylko dane identyfikacyjne oraz te dane, które wiążą się bezpośrednio z przedmiotem konkursu. </w:t>
      </w:r>
    </w:p>
    <w:p w14:paraId="5DFB0148"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016D1215"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prawa i wolności osób, których dane dotyczą są wystarczająco chronione?</w:t>
      </w:r>
    </w:p>
    <w:p w14:paraId="505B6AD2"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5E1DE729" w14:textId="3F6165F5" w:rsidR="00F518C0" w:rsidRPr="00BA3662" w:rsidRDefault="00C848E0" w:rsidP="00F73F3D">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Co do zasady tak</w:t>
      </w:r>
      <w:r w:rsidR="00F518C0" w:rsidRPr="00BA3662">
        <w:rPr>
          <w:rFonts w:asciiTheme="majorHAnsi" w:eastAsia="Times New Roman" w:hAnsiTheme="majorHAnsi" w:cstheme="majorHAnsi"/>
          <w:color w:val="000000"/>
          <w:sz w:val="23"/>
          <w:szCs w:val="23"/>
          <w:lang w:eastAsia="pl-PL"/>
        </w:rPr>
        <w:t xml:space="preserve">. </w:t>
      </w:r>
      <w:r w:rsidRPr="00BA3662">
        <w:rPr>
          <w:rFonts w:asciiTheme="majorHAnsi" w:eastAsia="Times New Roman" w:hAnsiTheme="majorHAnsi" w:cstheme="majorHAnsi"/>
          <w:color w:val="000000"/>
          <w:sz w:val="23"/>
          <w:szCs w:val="23"/>
          <w:lang w:eastAsia="pl-PL"/>
        </w:rPr>
        <w:t>W toku organizacji konkursu</w:t>
      </w:r>
      <w:r w:rsidR="00F518C0" w:rsidRPr="00BA3662">
        <w:rPr>
          <w:rFonts w:asciiTheme="majorHAnsi" w:eastAsia="Times New Roman" w:hAnsiTheme="majorHAnsi" w:cstheme="majorHAnsi"/>
          <w:color w:val="000000"/>
          <w:sz w:val="23"/>
          <w:szCs w:val="23"/>
          <w:lang w:eastAsia="pl-PL"/>
        </w:rPr>
        <w:t xml:space="preserve"> przez cały czas dane </w:t>
      </w:r>
      <w:r w:rsidR="00A17FE9">
        <w:rPr>
          <w:rFonts w:asciiTheme="majorHAnsi" w:eastAsia="Times New Roman" w:hAnsiTheme="majorHAnsi" w:cstheme="majorHAnsi"/>
          <w:color w:val="000000"/>
          <w:sz w:val="23"/>
          <w:szCs w:val="23"/>
          <w:lang w:eastAsia="pl-PL"/>
        </w:rPr>
        <w:t>uczniów</w:t>
      </w:r>
      <w:r w:rsidR="00F518C0" w:rsidRPr="00BA3662">
        <w:rPr>
          <w:rFonts w:asciiTheme="majorHAnsi" w:eastAsia="Times New Roman" w:hAnsiTheme="majorHAnsi" w:cstheme="majorHAnsi"/>
          <w:color w:val="000000"/>
          <w:sz w:val="23"/>
          <w:szCs w:val="23"/>
          <w:lang w:eastAsia="pl-PL"/>
        </w:rPr>
        <w:t xml:space="preserve"> podlegają takiej samej ochronie, jak na co dzień. W przypadku laureatów ich imiona, nazwiska, informacje o </w:t>
      </w:r>
      <w:r w:rsidR="00A17FE9">
        <w:rPr>
          <w:rFonts w:asciiTheme="majorHAnsi" w:eastAsia="Times New Roman" w:hAnsiTheme="majorHAnsi" w:cstheme="majorHAnsi"/>
          <w:color w:val="000000"/>
          <w:sz w:val="23"/>
          <w:szCs w:val="23"/>
          <w:lang w:eastAsia="pl-PL"/>
        </w:rPr>
        <w:t>szkole</w:t>
      </w:r>
      <w:r w:rsidR="00F518C0" w:rsidRPr="00BA3662">
        <w:rPr>
          <w:rFonts w:asciiTheme="majorHAnsi" w:eastAsia="Times New Roman" w:hAnsiTheme="majorHAnsi" w:cstheme="majorHAnsi"/>
          <w:color w:val="000000"/>
          <w:sz w:val="23"/>
          <w:szCs w:val="23"/>
          <w:lang w:eastAsia="pl-PL"/>
        </w:rPr>
        <w:t xml:space="preserve"> mogą zostać wyczytane publicznie. Jest to forma publikacji danych osobowych </w:t>
      </w:r>
      <w:r w:rsidR="00A17FE9">
        <w:rPr>
          <w:rFonts w:asciiTheme="majorHAnsi" w:eastAsia="Times New Roman" w:hAnsiTheme="majorHAnsi" w:cstheme="majorHAnsi"/>
          <w:color w:val="000000"/>
          <w:sz w:val="23"/>
          <w:szCs w:val="23"/>
          <w:lang w:eastAsia="pl-PL"/>
        </w:rPr>
        <w:t>ucznia</w:t>
      </w:r>
      <w:r w:rsidR="00F518C0" w:rsidRPr="00BA3662">
        <w:rPr>
          <w:rFonts w:asciiTheme="majorHAnsi" w:eastAsia="Times New Roman" w:hAnsiTheme="majorHAnsi" w:cstheme="majorHAnsi"/>
          <w:color w:val="000000"/>
          <w:sz w:val="23"/>
          <w:szCs w:val="23"/>
          <w:lang w:eastAsia="pl-PL"/>
        </w:rPr>
        <w:t>, ale z uwagi na ich bardzo ograniczony charakter z jednej strony, a</w:t>
      </w:r>
      <w:r w:rsidRPr="00BA3662">
        <w:rPr>
          <w:rFonts w:asciiTheme="majorHAnsi" w:eastAsia="Times New Roman" w:hAnsiTheme="majorHAnsi" w:cstheme="majorHAnsi"/>
          <w:color w:val="000000"/>
          <w:sz w:val="23"/>
          <w:szCs w:val="23"/>
          <w:lang w:eastAsia="pl-PL"/>
        </w:rPr>
        <w:t> </w:t>
      </w:r>
      <w:r w:rsidR="00F518C0" w:rsidRPr="00BA3662">
        <w:rPr>
          <w:rFonts w:asciiTheme="majorHAnsi" w:eastAsia="Times New Roman" w:hAnsiTheme="majorHAnsi" w:cstheme="majorHAnsi"/>
          <w:color w:val="000000"/>
          <w:sz w:val="23"/>
          <w:szCs w:val="23"/>
          <w:lang w:eastAsia="pl-PL"/>
        </w:rPr>
        <w:t>z</w:t>
      </w:r>
      <w:r w:rsidRPr="00BA3662">
        <w:rPr>
          <w:rFonts w:asciiTheme="majorHAnsi" w:eastAsia="Times New Roman" w:hAnsiTheme="majorHAnsi" w:cstheme="majorHAnsi"/>
          <w:color w:val="000000"/>
          <w:sz w:val="23"/>
          <w:szCs w:val="23"/>
          <w:lang w:eastAsia="pl-PL"/>
        </w:rPr>
        <w:t> </w:t>
      </w:r>
      <w:r w:rsidR="00F518C0" w:rsidRPr="00BA3662">
        <w:rPr>
          <w:rFonts w:asciiTheme="majorHAnsi" w:eastAsia="Times New Roman" w:hAnsiTheme="majorHAnsi" w:cstheme="majorHAnsi"/>
          <w:color w:val="000000"/>
          <w:sz w:val="23"/>
          <w:szCs w:val="23"/>
          <w:lang w:eastAsia="pl-PL"/>
        </w:rPr>
        <w:t xml:space="preserve">drugiej okoliczność, że tego rodzaju odczytanie ma istotne znaczenie kształtujące postawy prospołeczne, chęć zdrowej rywalizacji, należy uznać że nie dochodzi do naruszenia praw i wolności osób, których dane dotyczą. </w:t>
      </w:r>
    </w:p>
    <w:p w14:paraId="3C39F247"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1610543A"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osoby, których dane dotyczą spodziewają się przetwarzania ich danych w omawianym zakresie?</w:t>
      </w:r>
    </w:p>
    <w:p w14:paraId="0B7C0506"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2FD96364" w14:textId="7F6CB6A4" w:rsidR="00F518C0" w:rsidRPr="00BA3662" w:rsidRDefault="00F518C0" w:rsidP="00F73F3D">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t xml:space="preserve">Tak. Konkursy są naturalnym elementem funkcjonowania </w:t>
      </w:r>
      <w:r w:rsidR="00A17FE9">
        <w:rPr>
          <w:rFonts w:asciiTheme="majorHAnsi" w:eastAsia="Times New Roman" w:hAnsiTheme="majorHAnsi" w:cstheme="majorHAnsi"/>
          <w:color w:val="000000"/>
          <w:sz w:val="23"/>
          <w:szCs w:val="23"/>
          <w:lang w:eastAsia="pl-PL"/>
        </w:rPr>
        <w:t>szkoły</w:t>
      </w:r>
      <w:r w:rsidRPr="00BA3662">
        <w:rPr>
          <w:rFonts w:asciiTheme="majorHAnsi" w:eastAsia="Times New Roman" w:hAnsiTheme="majorHAnsi" w:cstheme="majorHAnsi"/>
          <w:color w:val="000000"/>
          <w:sz w:val="23"/>
          <w:szCs w:val="23"/>
          <w:lang w:eastAsia="pl-PL"/>
        </w:rPr>
        <w:t xml:space="preserve">. O możliwości udostępnienia danych dzieci innym podmiotom, w tym </w:t>
      </w:r>
      <w:r w:rsidR="00C848E0" w:rsidRPr="00BA3662">
        <w:rPr>
          <w:rFonts w:asciiTheme="majorHAnsi" w:eastAsia="Times New Roman" w:hAnsiTheme="majorHAnsi" w:cstheme="majorHAnsi"/>
          <w:color w:val="000000"/>
          <w:sz w:val="23"/>
          <w:szCs w:val="23"/>
          <w:lang w:eastAsia="pl-PL"/>
        </w:rPr>
        <w:t>szkołom</w:t>
      </w:r>
      <w:r w:rsidRPr="00BA3662">
        <w:rPr>
          <w:rFonts w:asciiTheme="majorHAnsi" w:eastAsia="Times New Roman" w:hAnsiTheme="majorHAnsi" w:cstheme="majorHAnsi"/>
          <w:color w:val="000000"/>
          <w:sz w:val="23"/>
          <w:szCs w:val="23"/>
          <w:lang w:eastAsia="pl-PL"/>
        </w:rPr>
        <w:t xml:space="preserve">, w związku z konkursem rodzice/opiekunowie prawni są informowania w ramach klauzuli informacyjnej przy przyjmowaniu </w:t>
      </w:r>
      <w:r w:rsidR="00A17FE9">
        <w:rPr>
          <w:rFonts w:asciiTheme="majorHAnsi" w:eastAsia="Times New Roman" w:hAnsiTheme="majorHAnsi" w:cstheme="majorHAnsi"/>
          <w:color w:val="000000"/>
          <w:sz w:val="23"/>
          <w:szCs w:val="23"/>
          <w:lang w:eastAsia="pl-PL"/>
        </w:rPr>
        <w:t>ucznia do Zespołu.</w:t>
      </w:r>
    </w:p>
    <w:p w14:paraId="21C65DBB" w14:textId="52069F2E" w:rsidR="00C848E0" w:rsidRPr="00BA3662" w:rsidRDefault="00C848E0" w:rsidP="00F73F3D">
      <w:pPr>
        <w:spacing w:after="0" w:line="276" w:lineRule="auto"/>
        <w:jc w:val="both"/>
        <w:rPr>
          <w:rFonts w:asciiTheme="majorHAnsi" w:eastAsia="Times New Roman" w:hAnsiTheme="majorHAnsi" w:cstheme="majorHAnsi"/>
          <w:sz w:val="23"/>
          <w:szCs w:val="23"/>
          <w:lang w:eastAsia="pl-PL"/>
        </w:rPr>
      </w:pPr>
    </w:p>
    <w:p w14:paraId="4E2E4C54" w14:textId="434B5E12" w:rsidR="00C848E0" w:rsidRPr="00BA3662" w:rsidRDefault="00C848E0" w:rsidP="76FEDD39">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sz w:val="23"/>
          <w:szCs w:val="23"/>
          <w:lang w:eastAsia="pl-PL"/>
        </w:rPr>
        <w:t xml:space="preserve">Jednocześnie, z drugiej strony można argumentować, że w przypadku konkursów międzyszkolnych organizowanych przez </w:t>
      </w:r>
      <w:r w:rsidR="00A17FE9">
        <w:rPr>
          <w:rFonts w:asciiTheme="majorHAnsi" w:eastAsia="Times New Roman" w:hAnsiTheme="majorHAnsi" w:cstheme="majorHAnsi"/>
          <w:sz w:val="23"/>
          <w:szCs w:val="23"/>
          <w:lang w:eastAsia="pl-PL"/>
        </w:rPr>
        <w:t>Zespół</w:t>
      </w:r>
      <w:r w:rsidRPr="00BA3662">
        <w:rPr>
          <w:rFonts w:asciiTheme="majorHAnsi" w:eastAsia="Times New Roman" w:hAnsiTheme="majorHAnsi" w:cstheme="majorHAnsi"/>
          <w:sz w:val="23"/>
          <w:szCs w:val="23"/>
          <w:lang w:eastAsia="pl-PL"/>
        </w:rPr>
        <w:t xml:space="preserve">, w których dochodzi do pozyskiwania przez </w:t>
      </w:r>
      <w:r w:rsidR="00A17FE9">
        <w:rPr>
          <w:rFonts w:asciiTheme="majorHAnsi" w:eastAsia="Times New Roman" w:hAnsiTheme="majorHAnsi" w:cstheme="majorHAnsi"/>
          <w:sz w:val="23"/>
          <w:szCs w:val="23"/>
          <w:lang w:eastAsia="pl-PL"/>
        </w:rPr>
        <w:t>Zespół</w:t>
      </w:r>
      <w:r w:rsidRPr="00BA3662">
        <w:rPr>
          <w:rFonts w:asciiTheme="majorHAnsi" w:eastAsia="Times New Roman" w:hAnsiTheme="majorHAnsi" w:cstheme="majorHAnsi"/>
          <w:sz w:val="23"/>
          <w:szCs w:val="23"/>
          <w:lang w:eastAsia="pl-PL"/>
        </w:rPr>
        <w:t xml:space="preserve"> danych osobowych innych dzieci (z innych </w:t>
      </w:r>
      <w:r w:rsidR="00A17FE9">
        <w:rPr>
          <w:rFonts w:asciiTheme="majorHAnsi" w:eastAsia="Times New Roman" w:hAnsiTheme="majorHAnsi" w:cstheme="majorHAnsi"/>
          <w:sz w:val="23"/>
          <w:szCs w:val="23"/>
          <w:lang w:eastAsia="pl-PL"/>
        </w:rPr>
        <w:t>s</w:t>
      </w:r>
      <w:r w:rsidRPr="00BA3662">
        <w:rPr>
          <w:rFonts w:asciiTheme="majorHAnsi" w:eastAsia="Times New Roman" w:hAnsiTheme="majorHAnsi" w:cstheme="majorHAnsi"/>
          <w:sz w:val="23"/>
          <w:szCs w:val="23"/>
          <w:lang w:eastAsia="pl-PL"/>
        </w:rPr>
        <w:t>zkół), przetwarzanie danych osobowych poszczególnych uczniów z powołaniem na klauzulę interesu publicznego</w:t>
      </w:r>
      <w:r w:rsidR="00B71980" w:rsidRPr="00BA3662">
        <w:rPr>
          <w:rFonts w:asciiTheme="majorHAnsi" w:eastAsia="Times New Roman" w:hAnsiTheme="majorHAnsi" w:cstheme="majorHAnsi"/>
          <w:sz w:val="23"/>
          <w:szCs w:val="23"/>
          <w:lang w:eastAsia="pl-PL"/>
        </w:rPr>
        <w:t xml:space="preserve"> może stanowić zbytnią ingerencję w obszar władzy rodzicielskiej</w:t>
      </w:r>
      <w:r w:rsidRPr="00BA3662">
        <w:rPr>
          <w:rFonts w:asciiTheme="majorHAnsi" w:eastAsia="Times New Roman" w:hAnsiTheme="majorHAnsi" w:cstheme="majorHAnsi"/>
          <w:sz w:val="23"/>
          <w:szCs w:val="23"/>
          <w:lang w:eastAsia="pl-PL"/>
        </w:rPr>
        <w:t xml:space="preserve">. Dlatego w </w:t>
      </w:r>
      <w:r w:rsidR="00A17FE9">
        <w:rPr>
          <w:rFonts w:asciiTheme="majorHAnsi" w:eastAsia="Times New Roman" w:hAnsiTheme="majorHAnsi" w:cstheme="majorHAnsi"/>
          <w:sz w:val="23"/>
          <w:szCs w:val="23"/>
          <w:lang w:eastAsia="pl-PL"/>
        </w:rPr>
        <w:t xml:space="preserve">Zespole </w:t>
      </w:r>
      <w:r w:rsidRPr="00BA3662">
        <w:rPr>
          <w:rFonts w:asciiTheme="majorHAnsi" w:eastAsia="Times New Roman" w:hAnsiTheme="majorHAnsi" w:cstheme="majorHAnsi"/>
          <w:sz w:val="23"/>
          <w:szCs w:val="23"/>
          <w:lang w:eastAsia="pl-PL"/>
        </w:rPr>
        <w:t>przyjęto regułę, zgodnie z którą w przypadku konkursów, dla których organizatorem jest</w:t>
      </w:r>
      <w:r w:rsidR="7328E81A" w:rsidRPr="00BA3662">
        <w:rPr>
          <w:rFonts w:asciiTheme="majorHAnsi" w:eastAsia="Times New Roman" w:hAnsiTheme="majorHAnsi" w:cstheme="majorHAnsi"/>
          <w:sz w:val="23"/>
          <w:szCs w:val="23"/>
          <w:lang w:eastAsia="pl-PL"/>
        </w:rPr>
        <w:t xml:space="preserve"> </w:t>
      </w:r>
      <w:r w:rsidR="007E6D7A">
        <w:rPr>
          <w:rFonts w:asciiTheme="majorHAnsi" w:eastAsia="Times New Roman" w:hAnsiTheme="majorHAnsi" w:cstheme="majorHAnsi"/>
          <w:sz w:val="23"/>
          <w:szCs w:val="23"/>
          <w:lang w:eastAsia="pl-PL"/>
        </w:rPr>
        <w:t>Zespół Szkół nr 12 w Samodzielnym Publicznym Zakładzie Opieki Zdrowotnej we Wrocławiu</w:t>
      </w:r>
      <w:r w:rsidR="7328E81A" w:rsidRPr="00BA3662">
        <w:rPr>
          <w:rFonts w:asciiTheme="majorHAnsi" w:eastAsia="Times New Roman" w:hAnsiTheme="majorHAnsi" w:cstheme="majorHAnsi"/>
          <w:sz w:val="23"/>
          <w:szCs w:val="23"/>
          <w:lang w:eastAsia="pl-PL"/>
        </w:rPr>
        <w:t xml:space="preserve"> </w:t>
      </w:r>
      <w:r w:rsidRPr="00BA3662">
        <w:rPr>
          <w:rFonts w:asciiTheme="majorHAnsi" w:eastAsia="Times New Roman" w:hAnsiTheme="majorHAnsi" w:cstheme="majorHAnsi"/>
          <w:sz w:val="23"/>
          <w:szCs w:val="23"/>
          <w:lang w:eastAsia="pl-PL"/>
        </w:rPr>
        <w:t xml:space="preserve">wymagane jest uzyskanie zgody rodzica / opiekuna prawnego na udział ucznia w konkursie.  </w:t>
      </w:r>
    </w:p>
    <w:p w14:paraId="41C6AD3F"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7DF13362"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Czy osoby, których dane dotyczą mogą sprzeciwić się takiemu przetwarzaniu ich danych osobowych?</w:t>
      </w:r>
    </w:p>
    <w:p w14:paraId="294D2D37"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10CC5F24" w14:textId="3E21D04D"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Rodzic</w:t>
      </w:r>
      <w:r w:rsidR="00C848E0" w:rsidRPr="00BA3662">
        <w:rPr>
          <w:rFonts w:asciiTheme="majorHAnsi" w:eastAsia="Times New Roman" w:hAnsiTheme="majorHAnsi" w:cstheme="majorHAnsi"/>
          <w:color w:val="000000"/>
          <w:sz w:val="23"/>
          <w:szCs w:val="23"/>
          <w:lang w:eastAsia="pl-PL"/>
        </w:rPr>
        <w:t xml:space="preserve"> / opiekun praw</w:t>
      </w:r>
      <w:r w:rsidR="002D716D" w:rsidRPr="00BA3662">
        <w:rPr>
          <w:rFonts w:asciiTheme="majorHAnsi" w:eastAsia="Times New Roman" w:hAnsiTheme="majorHAnsi" w:cstheme="majorHAnsi"/>
          <w:color w:val="000000"/>
          <w:sz w:val="23"/>
          <w:szCs w:val="23"/>
          <w:lang w:eastAsia="pl-PL"/>
        </w:rPr>
        <w:t>n</w:t>
      </w:r>
      <w:r w:rsidR="00C848E0" w:rsidRPr="00BA3662">
        <w:rPr>
          <w:rFonts w:asciiTheme="majorHAnsi" w:eastAsia="Times New Roman" w:hAnsiTheme="majorHAnsi" w:cstheme="majorHAnsi"/>
          <w:color w:val="000000"/>
          <w:sz w:val="23"/>
          <w:szCs w:val="23"/>
          <w:lang w:eastAsia="pl-PL"/>
        </w:rPr>
        <w:t>y</w:t>
      </w:r>
      <w:r w:rsidRPr="00BA3662">
        <w:rPr>
          <w:rFonts w:asciiTheme="majorHAnsi" w:eastAsia="Times New Roman" w:hAnsiTheme="majorHAnsi" w:cstheme="majorHAnsi"/>
          <w:color w:val="000000"/>
          <w:sz w:val="23"/>
          <w:szCs w:val="23"/>
          <w:lang w:eastAsia="pl-PL"/>
        </w:rPr>
        <w:t xml:space="preserve"> może sprzeciwić się udziałowi </w:t>
      </w:r>
      <w:r w:rsidR="00A17FE9">
        <w:rPr>
          <w:rFonts w:asciiTheme="majorHAnsi" w:eastAsia="Times New Roman" w:hAnsiTheme="majorHAnsi" w:cstheme="majorHAnsi"/>
          <w:color w:val="000000"/>
          <w:sz w:val="23"/>
          <w:szCs w:val="23"/>
          <w:lang w:eastAsia="pl-PL"/>
        </w:rPr>
        <w:t>ucznia</w:t>
      </w:r>
      <w:r w:rsidRPr="00BA3662">
        <w:rPr>
          <w:rFonts w:asciiTheme="majorHAnsi" w:eastAsia="Times New Roman" w:hAnsiTheme="majorHAnsi" w:cstheme="majorHAnsi"/>
          <w:color w:val="000000"/>
          <w:sz w:val="23"/>
          <w:szCs w:val="23"/>
          <w:lang w:eastAsia="pl-PL"/>
        </w:rPr>
        <w:t xml:space="preserve"> w konkursie.</w:t>
      </w:r>
    </w:p>
    <w:p w14:paraId="0B6A987C"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13688D90"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 jest charakter przetwarzanych danych? Czy dane tego rodzaju podlegają specjalnej ochronie na gruncie RODO?</w:t>
      </w:r>
    </w:p>
    <w:p w14:paraId="2D0B8FDA"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2F9A5D10"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Są to dane identyfikacyjne oraz informacje związane z udziałem w konkursie oraz informacje o wyniku. </w:t>
      </w:r>
    </w:p>
    <w:p w14:paraId="4FF0F17F"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696D884D"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Jakie zabezpieczenia zastosowano?</w:t>
      </w:r>
    </w:p>
    <w:p w14:paraId="2A12D2C8"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2F2D1035" w14:textId="1175F039"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Udostępnienie danych innym szko</w:t>
      </w:r>
      <w:r w:rsidR="00C848E0" w:rsidRPr="00BA3662">
        <w:rPr>
          <w:rFonts w:asciiTheme="majorHAnsi" w:eastAsia="Times New Roman" w:hAnsiTheme="majorHAnsi" w:cstheme="majorHAnsi"/>
          <w:color w:val="000000"/>
          <w:sz w:val="23"/>
          <w:szCs w:val="23"/>
          <w:lang w:eastAsia="pl-PL"/>
        </w:rPr>
        <w:t>ł</w:t>
      </w:r>
      <w:r w:rsidRPr="00BA3662">
        <w:rPr>
          <w:rFonts w:asciiTheme="majorHAnsi" w:eastAsia="Times New Roman" w:hAnsiTheme="majorHAnsi" w:cstheme="majorHAnsi"/>
          <w:color w:val="000000"/>
          <w:sz w:val="23"/>
          <w:szCs w:val="23"/>
          <w:lang w:eastAsia="pl-PL"/>
        </w:rPr>
        <w:t xml:space="preserve">om lub organizacjom odpowiedzialnym za przeprowadzenie konkursu odbywa się zazwyczaj pocztą elektroniczną. Przyjęto w </w:t>
      </w:r>
      <w:r w:rsidR="00A17FE9">
        <w:rPr>
          <w:rFonts w:asciiTheme="majorHAnsi" w:eastAsia="Times New Roman" w:hAnsiTheme="majorHAnsi" w:cstheme="majorHAnsi"/>
          <w:color w:val="000000"/>
          <w:sz w:val="23"/>
          <w:szCs w:val="23"/>
          <w:lang w:eastAsia="pl-PL"/>
        </w:rPr>
        <w:t>Zespole</w:t>
      </w:r>
      <w:r w:rsidRPr="00BA3662">
        <w:rPr>
          <w:rFonts w:asciiTheme="majorHAnsi" w:eastAsia="Times New Roman" w:hAnsiTheme="majorHAnsi" w:cstheme="majorHAnsi"/>
          <w:color w:val="000000"/>
          <w:sz w:val="23"/>
          <w:szCs w:val="23"/>
          <w:lang w:eastAsia="pl-PL"/>
        </w:rPr>
        <w:t xml:space="preserve"> regułę przesyłania plików z danymi osobowymi protokołem szyfrowanym, a w jego braku, plikiem zabezpieczonym odpowiednio złożonym lub długim hasłem.  </w:t>
      </w:r>
    </w:p>
    <w:p w14:paraId="6ED39B04" w14:textId="77777777" w:rsidR="00F518C0" w:rsidRPr="00BA3662" w:rsidRDefault="00F518C0" w:rsidP="00F73F3D">
      <w:pPr>
        <w:spacing w:after="0" w:line="276" w:lineRule="auto"/>
        <w:rPr>
          <w:rFonts w:asciiTheme="majorHAnsi" w:eastAsia="Times New Roman" w:hAnsiTheme="majorHAnsi" w:cstheme="majorHAnsi"/>
          <w:sz w:val="23"/>
          <w:szCs w:val="23"/>
          <w:lang w:eastAsia="pl-PL"/>
        </w:rPr>
      </w:pPr>
    </w:p>
    <w:p w14:paraId="46EED985"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b/>
          <w:bCs/>
          <w:color w:val="000000"/>
          <w:sz w:val="23"/>
          <w:szCs w:val="23"/>
          <w:lang w:eastAsia="pl-PL"/>
        </w:rPr>
        <w:t>Wynik analizy</w:t>
      </w:r>
    </w:p>
    <w:p w14:paraId="541BA0E7" w14:textId="77777777" w:rsidR="00F518C0" w:rsidRPr="00BA3662" w:rsidRDefault="00F518C0" w:rsidP="00F73F3D">
      <w:pPr>
        <w:spacing w:after="0" w:line="276" w:lineRule="auto"/>
        <w:jc w:val="both"/>
        <w:rPr>
          <w:rFonts w:asciiTheme="majorHAnsi" w:eastAsia="Times New Roman" w:hAnsiTheme="majorHAnsi" w:cstheme="majorHAnsi"/>
          <w:sz w:val="23"/>
          <w:szCs w:val="23"/>
          <w:lang w:eastAsia="pl-PL"/>
        </w:rPr>
      </w:pPr>
      <w:r w:rsidRPr="00BA3662">
        <w:rPr>
          <w:rFonts w:asciiTheme="majorHAnsi" w:eastAsia="Times New Roman" w:hAnsiTheme="majorHAnsi" w:cstheme="majorHAnsi"/>
          <w:color w:val="000000"/>
          <w:sz w:val="23"/>
          <w:szCs w:val="23"/>
          <w:lang w:eastAsia="pl-PL"/>
        </w:rPr>
        <w:t xml:space="preserve">           </w:t>
      </w:r>
    </w:p>
    <w:p w14:paraId="42F892BD" w14:textId="2DA6A6E4" w:rsidR="00F518C0" w:rsidRPr="00BA3662" w:rsidRDefault="00F518C0" w:rsidP="00F73F3D">
      <w:pPr>
        <w:spacing w:after="0" w:line="276" w:lineRule="auto"/>
        <w:jc w:val="both"/>
        <w:rPr>
          <w:rFonts w:asciiTheme="majorHAnsi" w:eastAsia="Times New Roman" w:hAnsiTheme="majorHAnsi" w:cstheme="majorHAnsi"/>
          <w:color w:val="000000"/>
          <w:sz w:val="23"/>
          <w:szCs w:val="23"/>
          <w:lang w:eastAsia="pl-PL"/>
        </w:rPr>
      </w:pPr>
      <w:r w:rsidRPr="00BA3662">
        <w:rPr>
          <w:rFonts w:asciiTheme="majorHAnsi" w:eastAsia="Times New Roman" w:hAnsiTheme="majorHAnsi" w:cstheme="majorHAnsi"/>
          <w:color w:val="000000"/>
          <w:sz w:val="23"/>
          <w:szCs w:val="23"/>
          <w:lang w:eastAsia="pl-PL"/>
        </w:rPr>
        <w:lastRenderedPageBreak/>
        <w:t xml:space="preserve">Należy uznać, że przetwarzanie danych osobowych </w:t>
      </w:r>
      <w:r w:rsidR="00C848E0" w:rsidRPr="00BA3662">
        <w:rPr>
          <w:rFonts w:asciiTheme="majorHAnsi" w:eastAsia="Times New Roman" w:hAnsiTheme="majorHAnsi" w:cstheme="majorHAnsi"/>
          <w:color w:val="000000"/>
          <w:sz w:val="23"/>
          <w:szCs w:val="23"/>
          <w:lang w:eastAsia="pl-PL"/>
        </w:rPr>
        <w:t>uczniów</w:t>
      </w:r>
      <w:r w:rsidRPr="00BA3662">
        <w:rPr>
          <w:rFonts w:asciiTheme="majorHAnsi" w:eastAsia="Times New Roman" w:hAnsiTheme="majorHAnsi" w:cstheme="majorHAnsi"/>
          <w:color w:val="000000"/>
          <w:sz w:val="23"/>
          <w:szCs w:val="23"/>
          <w:lang w:eastAsia="pl-PL"/>
        </w:rPr>
        <w:t xml:space="preserve"> w celu realizacji lub udziału w konkursie jest uprawnione w ramach interesu publicznego realizowanego przez </w:t>
      </w:r>
      <w:r w:rsidR="00A17FE9">
        <w:rPr>
          <w:rFonts w:asciiTheme="majorHAnsi" w:eastAsia="Times New Roman" w:hAnsiTheme="majorHAnsi" w:cstheme="majorHAnsi"/>
          <w:color w:val="000000"/>
          <w:sz w:val="23"/>
          <w:szCs w:val="23"/>
          <w:lang w:eastAsia="pl-PL"/>
        </w:rPr>
        <w:t>Zespół</w:t>
      </w:r>
      <w:r w:rsidRPr="00BA3662">
        <w:rPr>
          <w:rFonts w:asciiTheme="majorHAnsi" w:eastAsia="Times New Roman" w:hAnsiTheme="majorHAnsi" w:cstheme="majorHAnsi"/>
          <w:color w:val="000000"/>
          <w:sz w:val="23"/>
          <w:szCs w:val="23"/>
          <w:lang w:eastAsia="pl-PL"/>
        </w:rPr>
        <w:t>.  </w:t>
      </w:r>
    </w:p>
    <w:p w14:paraId="593CC7C8" w14:textId="77777777" w:rsidR="00A569BD" w:rsidRPr="00BA3662" w:rsidRDefault="00A569BD" w:rsidP="00F73F3D">
      <w:pPr>
        <w:spacing w:after="0" w:line="276" w:lineRule="auto"/>
        <w:jc w:val="both"/>
        <w:rPr>
          <w:rFonts w:asciiTheme="majorHAnsi" w:eastAsia="Times New Roman" w:hAnsiTheme="majorHAnsi" w:cstheme="majorHAnsi"/>
          <w:sz w:val="23"/>
          <w:szCs w:val="23"/>
          <w:lang w:eastAsia="pl-PL"/>
        </w:rPr>
      </w:pPr>
    </w:p>
    <w:p w14:paraId="27579A83" w14:textId="3FAC08E8" w:rsidR="00A569BD" w:rsidRPr="00C9644A" w:rsidRDefault="00D47D56" w:rsidP="00FC50FD">
      <w:pPr>
        <w:pStyle w:val="Akapitzlist"/>
        <w:numPr>
          <w:ilvl w:val="0"/>
          <w:numId w:val="18"/>
        </w:numPr>
        <w:rPr>
          <w:rFonts w:asciiTheme="majorHAnsi" w:eastAsiaTheme="majorEastAsia" w:hAnsiTheme="majorHAnsi" w:cstheme="majorHAnsi"/>
          <w:b/>
          <w:sz w:val="23"/>
          <w:szCs w:val="23"/>
        </w:rPr>
      </w:pPr>
      <w:bookmarkStart w:id="11" w:name="_Toc45714067"/>
      <w:bookmarkStart w:id="12" w:name="_Toc45886019"/>
      <w:bookmarkStart w:id="13" w:name="_Toc46911388"/>
      <w:bookmarkStart w:id="14" w:name="_Toc46911439"/>
      <w:bookmarkStart w:id="15" w:name="_Toc46913714"/>
      <w:r w:rsidRPr="00C9644A">
        <w:rPr>
          <w:rFonts w:asciiTheme="majorHAnsi" w:hAnsiTheme="majorHAnsi" w:cstheme="majorHAnsi"/>
          <w:b/>
          <w:bCs/>
          <w:sz w:val="23"/>
          <w:szCs w:val="23"/>
          <w:lang w:eastAsia="pl-PL"/>
        </w:rPr>
        <w:t>PRZECIWDZIAŁANIE CHOROBOM ZAKAŹNYM</w:t>
      </w:r>
      <w:r w:rsidR="00A14B5C" w:rsidRPr="00C9644A">
        <w:rPr>
          <w:rFonts w:asciiTheme="majorHAnsi" w:hAnsiTheme="majorHAnsi" w:cstheme="majorHAnsi"/>
          <w:b/>
          <w:bCs/>
          <w:sz w:val="23"/>
          <w:szCs w:val="23"/>
          <w:lang w:eastAsia="pl-PL"/>
        </w:rPr>
        <w:t xml:space="preserve"> </w:t>
      </w:r>
      <w:r w:rsidR="00B71526" w:rsidRPr="00C9644A">
        <w:rPr>
          <w:rFonts w:asciiTheme="majorHAnsi" w:hAnsiTheme="majorHAnsi" w:cstheme="majorHAnsi"/>
          <w:b/>
          <w:bCs/>
          <w:sz w:val="23"/>
          <w:szCs w:val="23"/>
          <w:lang w:eastAsia="pl-PL"/>
        </w:rPr>
        <w:t>–</w:t>
      </w:r>
      <w:r w:rsidR="00A14B5C" w:rsidRPr="00C9644A">
        <w:rPr>
          <w:rFonts w:asciiTheme="majorHAnsi" w:hAnsiTheme="majorHAnsi" w:cstheme="majorHAnsi"/>
          <w:b/>
          <w:bCs/>
          <w:sz w:val="23"/>
          <w:szCs w:val="23"/>
          <w:lang w:eastAsia="pl-PL"/>
        </w:rPr>
        <w:t xml:space="preserve"> </w:t>
      </w:r>
      <w:r w:rsidR="00B71526" w:rsidRPr="00C9644A">
        <w:rPr>
          <w:rFonts w:asciiTheme="majorHAnsi" w:hAnsiTheme="majorHAnsi" w:cstheme="majorHAnsi"/>
          <w:b/>
          <w:bCs/>
          <w:sz w:val="23"/>
          <w:szCs w:val="23"/>
          <w:lang w:eastAsia="pl-PL"/>
        </w:rPr>
        <w:t xml:space="preserve">TEST KLAUZULI </w:t>
      </w:r>
      <w:r w:rsidR="000C6CCF" w:rsidRPr="00C9644A">
        <w:rPr>
          <w:rFonts w:asciiTheme="majorHAnsi" w:hAnsiTheme="majorHAnsi" w:cstheme="majorHAnsi"/>
          <w:b/>
          <w:bCs/>
          <w:sz w:val="23"/>
          <w:szCs w:val="23"/>
          <w:lang w:eastAsia="pl-PL"/>
        </w:rPr>
        <w:t>INTERESU PUBLICZNEGO</w:t>
      </w:r>
      <w:bookmarkEnd w:id="11"/>
      <w:bookmarkEnd w:id="12"/>
      <w:bookmarkEnd w:id="13"/>
      <w:bookmarkEnd w:id="14"/>
      <w:bookmarkEnd w:id="15"/>
    </w:p>
    <w:p w14:paraId="45DE8AEA" w14:textId="77777777" w:rsidR="00C9644A" w:rsidRPr="00C9644A" w:rsidRDefault="00C9644A" w:rsidP="00C9644A">
      <w:pPr>
        <w:pStyle w:val="Akapitzlist"/>
        <w:ind w:left="360"/>
        <w:rPr>
          <w:rFonts w:asciiTheme="majorHAnsi" w:eastAsiaTheme="majorEastAsia" w:hAnsiTheme="majorHAnsi" w:cstheme="majorHAnsi"/>
          <w:b/>
          <w:sz w:val="23"/>
          <w:szCs w:val="23"/>
        </w:rPr>
      </w:pPr>
    </w:p>
    <w:p w14:paraId="64337442" w14:textId="77777777" w:rsidR="001973FB" w:rsidRPr="00BA3662" w:rsidRDefault="001973FB" w:rsidP="001973FB">
      <w:pPr>
        <w:pStyle w:val="Akapitzlist"/>
        <w:spacing w:after="0" w:line="276" w:lineRule="auto"/>
        <w:ind w:left="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Jaki jest cel operacji przetwarzania</w:t>
      </w:r>
    </w:p>
    <w:p w14:paraId="24FFECD5" w14:textId="77777777" w:rsidR="001973FB" w:rsidRPr="00BA3662" w:rsidRDefault="001973FB" w:rsidP="001973FB">
      <w:pPr>
        <w:pStyle w:val="Akapitzlist"/>
        <w:spacing w:after="0" w:line="276" w:lineRule="auto"/>
        <w:ind w:left="0"/>
        <w:jc w:val="both"/>
        <w:rPr>
          <w:rStyle w:val="tlid-translation"/>
          <w:rFonts w:asciiTheme="majorHAnsi" w:hAnsiTheme="majorHAnsi" w:cstheme="majorHAnsi"/>
          <w:b/>
          <w:sz w:val="23"/>
          <w:szCs w:val="23"/>
        </w:rPr>
      </w:pPr>
    </w:p>
    <w:p w14:paraId="092D6D97" w14:textId="25336142" w:rsidR="001973FB" w:rsidRPr="00BA3662" w:rsidRDefault="00ED2A42" w:rsidP="001973FB">
      <w:pPr>
        <w:pStyle w:val="Akapitzlist"/>
        <w:spacing w:after="0" w:line="276" w:lineRule="auto"/>
        <w:ind w:left="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Czynności mające na celu </w:t>
      </w:r>
      <w:r w:rsidR="00B25CD4" w:rsidRPr="00BA3662">
        <w:rPr>
          <w:rStyle w:val="tlid-translation"/>
          <w:rFonts w:asciiTheme="majorHAnsi" w:hAnsiTheme="majorHAnsi" w:cstheme="majorHAnsi"/>
          <w:sz w:val="23"/>
          <w:szCs w:val="23"/>
        </w:rPr>
        <w:t>przeciwdziałanie rozprzestrzenia</w:t>
      </w:r>
      <w:r w:rsidR="00D90ECC" w:rsidRPr="00BA3662">
        <w:rPr>
          <w:rStyle w:val="tlid-translation"/>
          <w:rFonts w:asciiTheme="majorHAnsi" w:hAnsiTheme="majorHAnsi" w:cstheme="majorHAnsi"/>
          <w:sz w:val="23"/>
          <w:szCs w:val="23"/>
        </w:rPr>
        <w:t xml:space="preserve">niu </w:t>
      </w:r>
      <w:r w:rsidR="00B25CD4" w:rsidRPr="00BA3662">
        <w:rPr>
          <w:rStyle w:val="tlid-translation"/>
          <w:rFonts w:asciiTheme="majorHAnsi" w:hAnsiTheme="majorHAnsi" w:cstheme="majorHAnsi"/>
          <w:sz w:val="23"/>
          <w:szCs w:val="23"/>
        </w:rPr>
        <w:t xml:space="preserve">się chorób zakaźnych </w:t>
      </w:r>
      <w:r w:rsidR="00C65866" w:rsidRPr="00BA3662">
        <w:rPr>
          <w:rStyle w:val="tlid-translation"/>
          <w:rFonts w:asciiTheme="majorHAnsi" w:hAnsiTheme="majorHAnsi" w:cstheme="majorHAnsi"/>
          <w:sz w:val="23"/>
          <w:szCs w:val="23"/>
        </w:rPr>
        <w:t>oraz podjęcie działań ułatwiający</w:t>
      </w:r>
      <w:r w:rsidR="00D90ECC" w:rsidRPr="00BA3662">
        <w:rPr>
          <w:rStyle w:val="tlid-translation"/>
          <w:rFonts w:asciiTheme="majorHAnsi" w:hAnsiTheme="majorHAnsi" w:cstheme="majorHAnsi"/>
          <w:sz w:val="23"/>
          <w:szCs w:val="23"/>
        </w:rPr>
        <w:t>ch</w:t>
      </w:r>
      <w:r w:rsidR="00D82E9F" w:rsidRPr="00BA3662">
        <w:rPr>
          <w:rStyle w:val="tlid-translation"/>
          <w:rFonts w:asciiTheme="majorHAnsi" w:hAnsiTheme="majorHAnsi" w:cstheme="majorHAnsi"/>
          <w:sz w:val="23"/>
          <w:szCs w:val="23"/>
        </w:rPr>
        <w:t xml:space="preserve"> służbom sanitarnym dochodzenie epidemiologiczne na wypadek wykrycia, że osoba zakażona przebywała na terenie placówki.</w:t>
      </w:r>
    </w:p>
    <w:p w14:paraId="2ED1F4E6" w14:textId="77777777" w:rsidR="001973FB" w:rsidRPr="00BA3662" w:rsidRDefault="001973FB" w:rsidP="001973FB">
      <w:pPr>
        <w:pStyle w:val="Akapitzlist"/>
        <w:spacing w:after="0" w:line="276" w:lineRule="auto"/>
        <w:ind w:left="0"/>
        <w:jc w:val="both"/>
        <w:rPr>
          <w:rStyle w:val="tlid-translation"/>
          <w:rFonts w:asciiTheme="majorHAnsi" w:hAnsiTheme="majorHAnsi" w:cstheme="majorHAnsi"/>
          <w:sz w:val="23"/>
          <w:szCs w:val="23"/>
        </w:rPr>
      </w:pPr>
    </w:p>
    <w:p w14:paraId="47ACFA7D" w14:textId="0E721618"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Jaka jest podstawa prawna dla operacji przetwarzania</w:t>
      </w:r>
    </w:p>
    <w:p w14:paraId="49C64027" w14:textId="77777777" w:rsidR="00C83930" w:rsidRPr="00BA3662" w:rsidRDefault="00C83930"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6B417570" w14:textId="5869C9E2" w:rsidR="00A70BE1" w:rsidRPr="00BA3662" w:rsidRDefault="00A70BE1" w:rsidP="001973FB">
      <w:pPr>
        <w:pStyle w:val="Akapitzlist"/>
        <w:spacing w:after="0" w:line="276" w:lineRule="auto"/>
        <w:ind w:left="0"/>
        <w:contextualSpacing w:val="0"/>
        <w:jc w:val="both"/>
        <w:rPr>
          <w:rStyle w:val="tlid-translation"/>
          <w:rFonts w:asciiTheme="majorHAnsi" w:hAnsiTheme="majorHAnsi" w:cstheme="majorHAnsi"/>
          <w:bCs/>
          <w:sz w:val="23"/>
          <w:szCs w:val="23"/>
        </w:rPr>
      </w:pPr>
      <w:r w:rsidRPr="00BA3662">
        <w:rPr>
          <w:rStyle w:val="tlid-translation"/>
          <w:rFonts w:asciiTheme="majorHAnsi" w:hAnsiTheme="majorHAnsi" w:cstheme="majorHAnsi"/>
          <w:bCs/>
          <w:sz w:val="23"/>
          <w:szCs w:val="23"/>
        </w:rPr>
        <w:t>Zasady</w:t>
      </w:r>
      <w:r w:rsidR="00EF019B" w:rsidRPr="00BA3662">
        <w:rPr>
          <w:rStyle w:val="tlid-translation"/>
          <w:rFonts w:asciiTheme="majorHAnsi" w:hAnsiTheme="majorHAnsi" w:cstheme="majorHAnsi"/>
          <w:bCs/>
          <w:sz w:val="23"/>
          <w:szCs w:val="23"/>
        </w:rPr>
        <w:t xml:space="preserve">, tryb rozpoznawania, monitorowania sytuacji epidemiologicznej oraz podejmowania działań przeciwepidemicznych oraz zapobiegawczych w celu unieszkodliwienia źródeł zakażenia, </w:t>
      </w:r>
      <w:r w:rsidRPr="00BA3662">
        <w:rPr>
          <w:rStyle w:val="tlid-translation"/>
          <w:rFonts w:asciiTheme="majorHAnsi" w:hAnsiTheme="majorHAnsi" w:cstheme="majorHAnsi"/>
          <w:bCs/>
          <w:sz w:val="23"/>
          <w:szCs w:val="23"/>
        </w:rPr>
        <w:t xml:space="preserve">zostały uregulowane w ustawie z dnia 5 grudnia 2008 r. o zapobieganiu oraz zwalczaniu zakażeń i chorób zakaźnych u </w:t>
      </w:r>
      <w:r w:rsidR="00EF019B" w:rsidRPr="00BA3662">
        <w:rPr>
          <w:rStyle w:val="tlid-translation"/>
          <w:rFonts w:asciiTheme="majorHAnsi" w:hAnsiTheme="majorHAnsi" w:cstheme="majorHAnsi"/>
          <w:bCs/>
          <w:sz w:val="23"/>
          <w:szCs w:val="23"/>
        </w:rPr>
        <w:t xml:space="preserve">ludzi. </w:t>
      </w:r>
      <w:r w:rsidR="00751673" w:rsidRPr="00BA3662">
        <w:rPr>
          <w:rStyle w:val="tlid-translation"/>
          <w:rFonts w:asciiTheme="majorHAnsi" w:hAnsiTheme="majorHAnsi" w:cstheme="majorHAnsi"/>
          <w:bCs/>
          <w:sz w:val="23"/>
          <w:szCs w:val="23"/>
        </w:rPr>
        <w:t>Powyższe kwestie regulują również</w:t>
      </w:r>
      <w:r w:rsidR="006E621B" w:rsidRPr="00BA3662">
        <w:rPr>
          <w:rStyle w:val="tlid-translation"/>
          <w:rFonts w:asciiTheme="majorHAnsi" w:hAnsiTheme="majorHAnsi" w:cstheme="majorHAnsi"/>
          <w:bCs/>
          <w:sz w:val="23"/>
          <w:szCs w:val="23"/>
        </w:rPr>
        <w:t xml:space="preserve"> specustawy</w:t>
      </w:r>
      <w:r w:rsidR="00751673" w:rsidRPr="00BA3662">
        <w:rPr>
          <w:rStyle w:val="tlid-translation"/>
          <w:rFonts w:asciiTheme="majorHAnsi" w:hAnsiTheme="majorHAnsi" w:cstheme="majorHAnsi"/>
          <w:bCs/>
          <w:sz w:val="23"/>
          <w:szCs w:val="23"/>
        </w:rPr>
        <w:t xml:space="preserve">, jak również wydawane na ich podstawie wytyczne </w:t>
      </w:r>
      <w:r w:rsidR="00C83930" w:rsidRPr="00BA3662">
        <w:rPr>
          <w:rStyle w:val="tlid-translation"/>
          <w:rFonts w:asciiTheme="majorHAnsi" w:hAnsiTheme="majorHAnsi" w:cstheme="majorHAnsi"/>
          <w:bCs/>
          <w:sz w:val="23"/>
          <w:szCs w:val="23"/>
        </w:rPr>
        <w:t>służb sanitarnych.</w:t>
      </w:r>
    </w:p>
    <w:p w14:paraId="1A0D61EA" w14:textId="77777777" w:rsidR="00C83930" w:rsidRPr="00BA3662" w:rsidRDefault="00C83930" w:rsidP="001973FB">
      <w:pPr>
        <w:pStyle w:val="Akapitzlist"/>
        <w:spacing w:after="0" w:line="276" w:lineRule="auto"/>
        <w:ind w:left="0"/>
        <w:contextualSpacing w:val="0"/>
        <w:jc w:val="both"/>
        <w:rPr>
          <w:rStyle w:val="tlid-translation"/>
          <w:rFonts w:asciiTheme="majorHAnsi" w:hAnsiTheme="majorHAnsi" w:cstheme="majorHAnsi"/>
          <w:bCs/>
          <w:sz w:val="23"/>
          <w:szCs w:val="23"/>
        </w:rPr>
      </w:pPr>
    </w:p>
    <w:p w14:paraId="1EB6208E"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Jaki interes publiczny lub element władztwa publicznego będzie realizowany/wspierany przez to przetwarzanie?</w:t>
      </w:r>
    </w:p>
    <w:p w14:paraId="4C0BB6A3"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786A56E4" w14:textId="0F4E606D" w:rsidR="001973FB" w:rsidRPr="00BA3662" w:rsidRDefault="000A2E5B"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Ochrona</w:t>
      </w:r>
      <w:r w:rsidR="005C3413" w:rsidRPr="00BA3662">
        <w:rPr>
          <w:rStyle w:val="tlid-translation"/>
          <w:rFonts w:asciiTheme="majorHAnsi" w:hAnsiTheme="majorHAnsi" w:cstheme="majorHAnsi"/>
          <w:sz w:val="23"/>
          <w:szCs w:val="23"/>
        </w:rPr>
        <w:t xml:space="preserve"> życia i zdrowia uczniów, pracowników oraz osób przebywających na terenie </w:t>
      </w:r>
      <w:r w:rsidR="00A17FE9">
        <w:rPr>
          <w:rStyle w:val="tlid-translation"/>
          <w:rFonts w:asciiTheme="majorHAnsi" w:hAnsiTheme="majorHAnsi" w:cstheme="majorHAnsi"/>
          <w:sz w:val="23"/>
          <w:szCs w:val="23"/>
        </w:rPr>
        <w:t>s</w:t>
      </w:r>
      <w:r w:rsidR="005C3413" w:rsidRPr="00BA3662">
        <w:rPr>
          <w:rStyle w:val="tlid-translation"/>
          <w:rFonts w:asciiTheme="majorHAnsi" w:hAnsiTheme="majorHAnsi" w:cstheme="majorHAnsi"/>
          <w:sz w:val="23"/>
          <w:szCs w:val="23"/>
        </w:rPr>
        <w:t>zk</w:t>
      </w:r>
      <w:r w:rsidR="00A17FE9">
        <w:rPr>
          <w:rStyle w:val="tlid-translation"/>
          <w:rFonts w:asciiTheme="majorHAnsi" w:hAnsiTheme="majorHAnsi" w:cstheme="majorHAnsi"/>
          <w:sz w:val="23"/>
          <w:szCs w:val="23"/>
        </w:rPr>
        <w:t>ół</w:t>
      </w:r>
      <w:r w:rsidR="00960B78" w:rsidRPr="00BA3662">
        <w:rPr>
          <w:rStyle w:val="tlid-translation"/>
          <w:rFonts w:asciiTheme="majorHAnsi" w:hAnsiTheme="majorHAnsi" w:cstheme="majorHAnsi"/>
          <w:sz w:val="23"/>
          <w:szCs w:val="23"/>
        </w:rPr>
        <w:t xml:space="preserve">, poprzez podejmowanie odpowiednich działań </w:t>
      </w:r>
      <w:r w:rsidR="006342EA" w:rsidRPr="00BA3662">
        <w:rPr>
          <w:rStyle w:val="tlid-translation"/>
          <w:rFonts w:asciiTheme="majorHAnsi" w:hAnsiTheme="majorHAnsi" w:cstheme="majorHAnsi"/>
          <w:sz w:val="23"/>
          <w:szCs w:val="23"/>
        </w:rPr>
        <w:t xml:space="preserve">zapobiegawczych w celu unieszkodliwienia źródeł zakażenia i przecięcia dróg szerzenia danej choroby zakaźnej. Ułatwienie prowadzenia dochodzenia epidemiologicznego. </w:t>
      </w:r>
    </w:p>
    <w:p w14:paraId="22945434"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2F6F0D9B"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przetwarzanie jest niezbędne, aby osiągnąć jeden lub więcej konkretnych celów operacji przetwarzania?</w:t>
      </w:r>
    </w:p>
    <w:p w14:paraId="5269CE6C"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698EC2BF" w14:textId="7F9A21D8" w:rsidR="00D7192E" w:rsidRPr="00BA3662" w:rsidRDefault="004457AA" w:rsidP="00D7192E">
      <w:pPr>
        <w:pStyle w:val="Akapitzlist"/>
        <w:spacing w:after="0" w:line="276" w:lineRule="auto"/>
        <w:ind w:left="0"/>
        <w:contextualSpacing w:val="0"/>
        <w:jc w:val="both"/>
        <w:rPr>
          <w:rFonts w:asciiTheme="majorHAnsi" w:hAnsiTheme="majorHAnsi" w:cstheme="majorHAnsi"/>
          <w:sz w:val="23"/>
          <w:szCs w:val="23"/>
        </w:rPr>
      </w:pPr>
      <w:r w:rsidRPr="00BA3662">
        <w:rPr>
          <w:rStyle w:val="tlid-translation"/>
          <w:rFonts w:asciiTheme="majorHAnsi" w:hAnsiTheme="majorHAnsi" w:cstheme="majorHAnsi"/>
          <w:sz w:val="23"/>
          <w:szCs w:val="23"/>
        </w:rPr>
        <w:t xml:space="preserve">Tak – </w:t>
      </w:r>
      <w:r w:rsidR="00D7192E" w:rsidRPr="00BA3662">
        <w:rPr>
          <w:rFonts w:asciiTheme="majorHAnsi" w:hAnsiTheme="majorHAnsi" w:cstheme="majorHAnsi"/>
          <w:sz w:val="23"/>
          <w:szCs w:val="23"/>
        </w:rPr>
        <w:t>w przypadku wykrycia zakażenia, brak danych identyfikujących osoby przebywające na terenie placówki, uniemożliwi poinformowanie służb sanitarnych o osobach, któr</w:t>
      </w:r>
      <w:r w:rsidR="00F64140" w:rsidRPr="00BA3662">
        <w:rPr>
          <w:rFonts w:asciiTheme="majorHAnsi" w:hAnsiTheme="majorHAnsi" w:cstheme="majorHAnsi"/>
          <w:sz w:val="23"/>
          <w:szCs w:val="23"/>
        </w:rPr>
        <w:t xml:space="preserve">e miały kontakt z osobą zakażoną, </w:t>
      </w:r>
      <w:r w:rsidR="00682E0A" w:rsidRPr="00BA3662">
        <w:rPr>
          <w:rFonts w:asciiTheme="majorHAnsi" w:hAnsiTheme="majorHAnsi" w:cstheme="majorHAnsi"/>
          <w:sz w:val="23"/>
          <w:szCs w:val="23"/>
        </w:rPr>
        <w:t xml:space="preserve">co utrudni przeciwdziałanie rozprzestrzenianiu się choroby zakaźnej. </w:t>
      </w:r>
    </w:p>
    <w:p w14:paraId="50EFADFC" w14:textId="77777777" w:rsidR="000877A7" w:rsidRPr="00BA3662" w:rsidRDefault="000877A7"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30E740CA"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przyjęty sposób realizacji celu nie jest nadmierny?</w:t>
      </w:r>
    </w:p>
    <w:p w14:paraId="32AD61FF"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120E1BE4" w14:textId="6E43A82E" w:rsidR="001973FB" w:rsidRPr="00BA3662" w:rsidRDefault="00E90171"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Nie </w:t>
      </w:r>
      <w:r w:rsidR="002F4A6F" w:rsidRPr="00BA3662">
        <w:rPr>
          <w:rStyle w:val="tlid-translation"/>
          <w:rFonts w:asciiTheme="majorHAnsi" w:hAnsiTheme="majorHAnsi" w:cstheme="majorHAnsi"/>
          <w:sz w:val="23"/>
          <w:szCs w:val="23"/>
        </w:rPr>
        <w:t>–</w:t>
      </w:r>
      <w:r w:rsidRPr="00BA3662">
        <w:rPr>
          <w:rStyle w:val="tlid-translation"/>
          <w:rFonts w:asciiTheme="majorHAnsi" w:hAnsiTheme="majorHAnsi" w:cstheme="majorHAnsi"/>
          <w:sz w:val="23"/>
          <w:szCs w:val="23"/>
        </w:rPr>
        <w:t xml:space="preserve"> </w:t>
      </w:r>
      <w:r w:rsidR="002F4A6F" w:rsidRPr="00BA3662">
        <w:rPr>
          <w:rStyle w:val="tlid-translation"/>
          <w:rFonts w:asciiTheme="majorHAnsi" w:hAnsiTheme="majorHAnsi" w:cstheme="majorHAnsi"/>
          <w:sz w:val="23"/>
          <w:szCs w:val="23"/>
        </w:rPr>
        <w:t>podjęcie odpowiednich kroków, a tym samym pobieranie niezbędnych danych osobowyc</w:t>
      </w:r>
      <w:r w:rsidR="00AA7252" w:rsidRPr="00BA3662">
        <w:rPr>
          <w:rStyle w:val="tlid-translation"/>
          <w:rFonts w:asciiTheme="majorHAnsi" w:hAnsiTheme="majorHAnsi" w:cstheme="majorHAnsi"/>
          <w:sz w:val="23"/>
          <w:szCs w:val="23"/>
        </w:rPr>
        <w:t>h (</w:t>
      </w:r>
      <w:r w:rsidR="002F4A6F" w:rsidRPr="00BA3662">
        <w:rPr>
          <w:rStyle w:val="tlid-translation"/>
          <w:rFonts w:asciiTheme="majorHAnsi" w:hAnsiTheme="majorHAnsi" w:cstheme="majorHAnsi"/>
          <w:sz w:val="23"/>
          <w:szCs w:val="23"/>
        </w:rPr>
        <w:t>dane identyfikacyjne, dane kontaktowe</w:t>
      </w:r>
      <w:r w:rsidR="00C95B7A" w:rsidRPr="00BA3662">
        <w:rPr>
          <w:rStyle w:val="tlid-translation"/>
          <w:rFonts w:asciiTheme="majorHAnsi" w:hAnsiTheme="majorHAnsi" w:cstheme="majorHAnsi"/>
          <w:sz w:val="23"/>
          <w:szCs w:val="23"/>
        </w:rPr>
        <w:t xml:space="preserve"> i inn</w:t>
      </w:r>
      <w:r w:rsidR="006F5797" w:rsidRPr="00BA3662">
        <w:rPr>
          <w:rStyle w:val="tlid-translation"/>
          <w:rFonts w:asciiTheme="majorHAnsi" w:hAnsiTheme="majorHAnsi" w:cstheme="majorHAnsi"/>
          <w:sz w:val="23"/>
          <w:szCs w:val="23"/>
        </w:rPr>
        <w:t>e</w:t>
      </w:r>
      <w:r w:rsidR="00AA7252" w:rsidRPr="00BA3662">
        <w:rPr>
          <w:rStyle w:val="tlid-translation"/>
          <w:rFonts w:asciiTheme="majorHAnsi" w:hAnsiTheme="majorHAnsi" w:cstheme="majorHAnsi"/>
          <w:sz w:val="23"/>
          <w:szCs w:val="23"/>
        </w:rPr>
        <w:t xml:space="preserve">, </w:t>
      </w:r>
      <w:r w:rsidR="0031213A" w:rsidRPr="00BA3662">
        <w:rPr>
          <w:rStyle w:val="tlid-translation"/>
          <w:rFonts w:asciiTheme="majorHAnsi" w:hAnsiTheme="majorHAnsi" w:cstheme="majorHAnsi"/>
          <w:sz w:val="23"/>
          <w:szCs w:val="23"/>
        </w:rPr>
        <w:t>np.</w:t>
      </w:r>
      <w:r w:rsidR="00AA7252" w:rsidRPr="00BA3662">
        <w:rPr>
          <w:rStyle w:val="tlid-translation"/>
          <w:rFonts w:asciiTheme="majorHAnsi" w:hAnsiTheme="majorHAnsi" w:cstheme="majorHAnsi"/>
          <w:sz w:val="23"/>
          <w:szCs w:val="23"/>
        </w:rPr>
        <w:t xml:space="preserve"> informacja o </w:t>
      </w:r>
      <w:r w:rsidR="00C95B7A" w:rsidRPr="00BA3662">
        <w:rPr>
          <w:rStyle w:val="tlid-translation"/>
          <w:rFonts w:asciiTheme="majorHAnsi" w:hAnsiTheme="majorHAnsi" w:cstheme="majorHAnsi"/>
          <w:sz w:val="23"/>
          <w:szCs w:val="23"/>
        </w:rPr>
        <w:t>temperatur</w:t>
      </w:r>
      <w:r w:rsidR="00AA7252" w:rsidRPr="00BA3662">
        <w:rPr>
          <w:rStyle w:val="tlid-translation"/>
          <w:rFonts w:asciiTheme="majorHAnsi" w:hAnsiTheme="majorHAnsi" w:cstheme="majorHAnsi"/>
          <w:sz w:val="23"/>
          <w:szCs w:val="23"/>
        </w:rPr>
        <w:t xml:space="preserve">ze </w:t>
      </w:r>
      <w:r w:rsidR="00C95B7A" w:rsidRPr="00BA3662">
        <w:rPr>
          <w:rStyle w:val="tlid-translation"/>
          <w:rFonts w:asciiTheme="majorHAnsi" w:hAnsiTheme="majorHAnsi" w:cstheme="majorHAnsi"/>
          <w:sz w:val="23"/>
          <w:szCs w:val="23"/>
        </w:rPr>
        <w:t xml:space="preserve">ciała, zbieranie informacji na temat powrotu z krajów zagrożonych występowaniem choroby zakaźnej </w:t>
      </w:r>
      <w:r w:rsidR="0031213A" w:rsidRPr="00BA3662">
        <w:rPr>
          <w:rStyle w:val="tlid-translation"/>
          <w:rFonts w:asciiTheme="majorHAnsi" w:hAnsiTheme="majorHAnsi" w:cstheme="majorHAnsi"/>
          <w:sz w:val="23"/>
          <w:szCs w:val="23"/>
        </w:rPr>
        <w:t xml:space="preserve">w przypadku ogłoszenia stanu epidemii na terenie Polski), pozwala na zapewnienie bezpieczeństwa osób przebywających na terenie placówki </w:t>
      </w:r>
      <w:r w:rsidR="006A1D48" w:rsidRPr="00BA3662">
        <w:rPr>
          <w:rStyle w:val="tlid-translation"/>
          <w:rFonts w:asciiTheme="majorHAnsi" w:hAnsiTheme="majorHAnsi" w:cstheme="majorHAnsi"/>
          <w:sz w:val="23"/>
          <w:szCs w:val="23"/>
        </w:rPr>
        <w:t>i nie jest nadmiern</w:t>
      </w:r>
      <w:r w:rsidR="009D0DA6" w:rsidRPr="00BA3662">
        <w:rPr>
          <w:rStyle w:val="tlid-translation"/>
          <w:rFonts w:asciiTheme="majorHAnsi" w:hAnsiTheme="majorHAnsi" w:cstheme="majorHAnsi"/>
          <w:sz w:val="23"/>
          <w:szCs w:val="23"/>
        </w:rPr>
        <w:t xml:space="preserve">e </w:t>
      </w:r>
      <w:r w:rsidR="006A1D48" w:rsidRPr="00BA3662">
        <w:rPr>
          <w:rStyle w:val="tlid-translation"/>
          <w:rFonts w:asciiTheme="majorHAnsi" w:hAnsiTheme="majorHAnsi" w:cstheme="majorHAnsi"/>
          <w:sz w:val="23"/>
          <w:szCs w:val="23"/>
        </w:rPr>
        <w:t>w stosunku do występującego zagrożenia zdrowi</w:t>
      </w:r>
      <w:r w:rsidR="00AA7252" w:rsidRPr="00BA3662">
        <w:rPr>
          <w:rStyle w:val="tlid-translation"/>
          <w:rFonts w:asciiTheme="majorHAnsi" w:hAnsiTheme="majorHAnsi" w:cstheme="majorHAnsi"/>
          <w:sz w:val="23"/>
          <w:szCs w:val="23"/>
        </w:rPr>
        <w:t xml:space="preserve">a oraz życia. </w:t>
      </w:r>
    </w:p>
    <w:p w14:paraId="16AFC5E1" w14:textId="77777777" w:rsidR="006A1D48" w:rsidRPr="00BA3662" w:rsidRDefault="006A1D48"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4250A450"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lastRenderedPageBreak/>
        <w:t>Czy prawa i wolności osób, których dane dotyczą są wystarczająco chronione?</w:t>
      </w:r>
    </w:p>
    <w:p w14:paraId="2ABC6A87"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194F923D" w14:textId="3765F8CB" w:rsidR="001973FB" w:rsidRPr="00BA3662" w:rsidRDefault="00C15B85"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Dostęp do danych osobowych</w:t>
      </w:r>
      <w:r w:rsidR="00D546BB" w:rsidRPr="00BA3662">
        <w:rPr>
          <w:rStyle w:val="tlid-translation"/>
          <w:rFonts w:asciiTheme="majorHAnsi" w:hAnsiTheme="majorHAnsi" w:cstheme="majorHAnsi"/>
          <w:sz w:val="23"/>
          <w:szCs w:val="23"/>
        </w:rPr>
        <w:t xml:space="preserve"> jest ograniczony do osób posiadających </w:t>
      </w:r>
      <w:r w:rsidRPr="00BA3662">
        <w:rPr>
          <w:rStyle w:val="tlid-translation"/>
          <w:rFonts w:asciiTheme="majorHAnsi" w:hAnsiTheme="majorHAnsi" w:cstheme="majorHAnsi"/>
          <w:sz w:val="23"/>
          <w:szCs w:val="23"/>
        </w:rPr>
        <w:t xml:space="preserve">stosowne upoważnienie, w tym upoważnienie do przetwarzania </w:t>
      </w:r>
      <w:r w:rsidR="00D546BB" w:rsidRPr="00BA3662">
        <w:rPr>
          <w:rStyle w:val="tlid-translation"/>
          <w:rFonts w:asciiTheme="majorHAnsi" w:hAnsiTheme="majorHAnsi" w:cstheme="majorHAnsi"/>
          <w:sz w:val="23"/>
          <w:szCs w:val="23"/>
        </w:rPr>
        <w:t>szczególnych kategorii danych osobowych. Zgromadzone dane osobowe są przech</w:t>
      </w:r>
      <w:r w:rsidR="004626D1" w:rsidRPr="00BA3662">
        <w:rPr>
          <w:rStyle w:val="tlid-translation"/>
          <w:rFonts w:asciiTheme="majorHAnsi" w:hAnsiTheme="majorHAnsi" w:cstheme="majorHAnsi"/>
          <w:sz w:val="23"/>
          <w:szCs w:val="23"/>
        </w:rPr>
        <w:t>owywane w szafach zamykanych na klucz, a w przypadku danych dotyczących zdrowia, o ile takie zostały pobrane, w szafach wzmocnionych (np. metalowych, sejfach).</w:t>
      </w:r>
    </w:p>
    <w:p w14:paraId="1CA9F5CB"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3F473919" w14:textId="3E92B509"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Tego rodzaju praktyka</w:t>
      </w:r>
      <w:r w:rsidR="00680FDC" w:rsidRPr="00BA3662">
        <w:rPr>
          <w:rStyle w:val="tlid-translation"/>
          <w:rFonts w:asciiTheme="majorHAnsi" w:hAnsiTheme="majorHAnsi" w:cstheme="majorHAnsi"/>
          <w:sz w:val="23"/>
          <w:szCs w:val="23"/>
        </w:rPr>
        <w:t xml:space="preserve"> </w:t>
      </w:r>
      <w:r w:rsidRPr="00BA3662">
        <w:rPr>
          <w:rStyle w:val="tlid-translation"/>
          <w:rFonts w:asciiTheme="majorHAnsi" w:hAnsiTheme="majorHAnsi" w:cstheme="majorHAnsi"/>
          <w:sz w:val="23"/>
          <w:szCs w:val="23"/>
        </w:rPr>
        <w:t>stanowi</w:t>
      </w:r>
      <w:r w:rsidR="00680FDC" w:rsidRPr="00BA3662">
        <w:rPr>
          <w:rStyle w:val="tlid-translation"/>
          <w:rFonts w:asciiTheme="majorHAnsi" w:hAnsiTheme="majorHAnsi" w:cstheme="majorHAnsi"/>
          <w:sz w:val="23"/>
          <w:szCs w:val="23"/>
        </w:rPr>
        <w:t xml:space="preserve"> </w:t>
      </w:r>
      <w:r w:rsidRPr="00BA3662">
        <w:rPr>
          <w:rStyle w:val="tlid-translation"/>
          <w:rFonts w:asciiTheme="majorHAnsi" w:hAnsiTheme="majorHAnsi" w:cstheme="majorHAnsi"/>
          <w:sz w:val="23"/>
          <w:szCs w:val="23"/>
        </w:rPr>
        <w:t>odpowiednie zabezpieczenie interesów praw i wolności osób fizycznych.</w:t>
      </w:r>
    </w:p>
    <w:p w14:paraId="2A665172"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p>
    <w:p w14:paraId="324F4254"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Czy osoby, których dane dotyczą spodziewają się przetwarzania ich danych w omawianym zakresie? </w:t>
      </w:r>
    </w:p>
    <w:p w14:paraId="25B06809"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7B93DABC" w14:textId="59129993"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Przy wejściu do </w:t>
      </w:r>
      <w:r w:rsidR="00A17FE9">
        <w:rPr>
          <w:rStyle w:val="tlid-translation"/>
          <w:rFonts w:asciiTheme="majorHAnsi" w:hAnsiTheme="majorHAnsi" w:cstheme="majorHAnsi"/>
          <w:sz w:val="23"/>
          <w:szCs w:val="23"/>
        </w:rPr>
        <w:t>Zespołu</w:t>
      </w:r>
      <w:r w:rsidR="004626D1" w:rsidRPr="00BA3662">
        <w:rPr>
          <w:rStyle w:val="tlid-translation"/>
          <w:rFonts w:asciiTheme="majorHAnsi" w:hAnsiTheme="majorHAnsi" w:cstheme="majorHAnsi"/>
          <w:sz w:val="23"/>
          <w:szCs w:val="23"/>
        </w:rPr>
        <w:t xml:space="preserve">, na tablicy informacyjnej </w:t>
      </w:r>
      <w:r w:rsidRPr="00BA3662">
        <w:rPr>
          <w:rStyle w:val="tlid-translation"/>
          <w:rFonts w:asciiTheme="majorHAnsi" w:hAnsiTheme="majorHAnsi" w:cstheme="majorHAnsi"/>
          <w:sz w:val="23"/>
          <w:szCs w:val="23"/>
        </w:rPr>
        <w:t xml:space="preserve">pojawia się informacja </w:t>
      </w:r>
      <w:r w:rsidR="004626D1" w:rsidRPr="00BA3662">
        <w:rPr>
          <w:rStyle w:val="tlid-translation"/>
          <w:rFonts w:asciiTheme="majorHAnsi" w:hAnsiTheme="majorHAnsi" w:cstheme="majorHAnsi"/>
          <w:sz w:val="23"/>
          <w:szCs w:val="23"/>
        </w:rPr>
        <w:t>na temat przetwarzania danych osobowych</w:t>
      </w:r>
      <w:r w:rsidRPr="00BA3662">
        <w:rPr>
          <w:rStyle w:val="tlid-translation"/>
          <w:rFonts w:asciiTheme="majorHAnsi" w:hAnsiTheme="majorHAnsi" w:cstheme="majorHAnsi"/>
          <w:sz w:val="23"/>
          <w:szCs w:val="23"/>
        </w:rPr>
        <w:t>.</w:t>
      </w:r>
      <w:r w:rsidR="004626D1" w:rsidRPr="00BA3662">
        <w:rPr>
          <w:rStyle w:val="tlid-translation"/>
          <w:rFonts w:asciiTheme="majorHAnsi" w:hAnsiTheme="majorHAnsi" w:cstheme="majorHAnsi"/>
          <w:sz w:val="23"/>
          <w:szCs w:val="23"/>
        </w:rPr>
        <w:t xml:space="preserve"> Jednocześnie formularze, na których są pobierane dane osobowe, zostały uzupełnione o skróconą klauzulę informacyjną odwołującą się w swojej treści do klauzuli informacyjnej, zamieszczonej na stronie www placówki. </w:t>
      </w:r>
      <w:r w:rsidRPr="00BA3662">
        <w:rPr>
          <w:rStyle w:val="tlid-translation"/>
          <w:rFonts w:asciiTheme="majorHAnsi" w:hAnsiTheme="majorHAnsi" w:cstheme="majorHAnsi"/>
          <w:sz w:val="23"/>
          <w:szCs w:val="23"/>
        </w:rPr>
        <w:t>W ten sposób realizowana jest podstawowa zasada ochrony danych osobowych – zasada transparentności. Dzięki temu poszczególne osoby mają wiedzę i świadomość</w:t>
      </w:r>
      <w:r w:rsidR="00CA437E" w:rsidRPr="00BA3662">
        <w:rPr>
          <w:rStyle w:val="tlid-translation"/>
          <w:rFonts w:asciiTheme="majorHAnsi" w:hAnsiTheme="majorHAnsi" w:cstheme="majorHAnsi"/>
          <w:sz w:val="23"/>
          <w:szCs w:val="23"/>
        </w:rPr>
        <w:t xml:space="preserve">, </w:t>
      </w:r>
      <w:r w:rsidR="004626D1" w:rsidRPr="00BA3662">
        <w:rPr>
          <w:rStyle w:val="tlid-translation"/>
          <w:rFonts w:asciiTheme="majorHAnsi" w:hAnsiTheme="majorHAnsi" w:cstheme="majorHAnsi"/>
          <w:sz w:val="23"/>
          <w:szCs w:val="23"/>
        </w:rPr>
        <w:t>w jaki sposó</w:t>
      </w:r>
      <w:r w:rsidR="00CA437E" w:rsidRPr="00BA3662">
        <w:rPr>
          <w:rStyle w:val="tlid-translation"/>
          <w:rFonts w:asciiTheme="majorHAnsi" w:hAnsiTheme="majorHAnsi" w:cstheme="majorHAnsi"/>
          <w:sz w:val="23"/>
          <w:szCs w:val="23"/>
        </w:rPr>
        <w:t xml:space="preserve">b i w jakim celu </w:t>
      </w:r>
      <w:r w:rsidR="004626D1" w:rsidRPr="00BA3662">
        <w:rPr>
          <w:rStyle w:val="tlid-translation"/>
          <w:rFonts w:asciiTheme="majorHAnsi" w:hAnsiTheme="majorHAnsi" w:cstheme="majorHAnsi"/>
          <w:sz w:val="23"/>
          <w:szCs w:val="23"/>
        </w:rPr>
        <w:t>ich dane osobowe są przetwarzane.</w:t>
      </w:r>
    </w:p>
    <w:p w14:paraId="723B6AB6"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6C79B13D"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Czy osoby, których dane dotyczą mogą sprzeciwić się takiemu przetwarzaniu ich danych osobowych?</w:t>
      </w:r>
    </w:p>
    <w:p w14:paraId="13916B5F"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4CD0D8E1" w14:textId="2D6725A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Realnie nie</w:t>
      </w:r>
      <w:r w:rsidR="00FF0E5B" w:rsidRPr="00BA3662">
        <w:rPr>
          <w:rStyle w:val="tlid-translation"/>
          <w:rFonts w:asciiTheme="majorHAnsi" w:hAnsiTheme="majorHAnsi" w:cstheme="majorHAnsi"/>
          <w:sz w:val="23"/>
          <w:szCs w:val="23"/>
        </w:rPr>
        <w:t xml:space="preserve"> – dane osobowe są przetwarzane w wykonaniu zadań </w:t>
      </w:r>
      <w:r w:rsidR="00C32CF1" w:rsidRPr="00BA3662">
        <w:rPr>
          <w:rStyle w:val="tlid-translation"/>
          <w:rFonts w:asciiTheme="majorHAnsi" w:hAnsiTheme="majorHAnsi" w:cstheme="majorHAnsi"/>
          <w:sz w:val="23"/>
          <w:szCs w:val="23"/>
        </w:rPr>
        <w:t>publicznych.</w:t>
      </w:r>
    </w:p>
    <w:p w14:paraId="031D0084"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0AA97417"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Jaki jest charakter przetwarzanych danych? Czy dane tego rodzaju podlegają specjalnej ochronie na gruncie RODO? </w:t>
      </w:r>
    </w:p>
    <w:p w14:paraId="21D74950"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5B2439F3" w14:textId="497AB18A" w:rsidR="001973FB" w:rsidRPr="00BA3662" w:rsidRDefault="00E81BEF"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 xml:space="preserve">Dane zwykłe, jak również </w:t>
      </w:r>
      <w:r w:rsidR="00E95482" w:rsidRPr="00BA3662">
        <w:rPr>
          <w:rStyle w:val="tlid-translation"/>
          <w:rFonts w:asciiTheme="majorHAnsi" w:hAnsiTheme="majorHAnsi" w:cstheme="majorHAnsi"/>
          <w:sz w:val="23"/>
          <w:szCs w:val="23"/>
        </w:rPr>
        <w:t>szczególne kategorie danych (dane dotyczące zdrowia)</w:t>
      </w:r>
      <w:r w:rsidR="00A73D5B" w:rsidRPr="00BA3662">
        <w:rPr>
          <w:rStyle w:val="tlid-translation"/>
          <w:rFonts w:asciiTheme="majorHAnsi" w:hAnsiTheme="majorHAnsi" w:cstheme="majorHAnsi"/>
          <w:sz w:val="23"/>
          <w:szCs w:val="23"/>
        </w:rPr>
        <w:t>.</w:t>
      </w:r>
    </w:p>
    <w:p w14:paraId="17CFFD34"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21316E7D"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 xml:space="preserve">Jakie zabezpieczenia zastosowano? </w:t>
      </w:r>
    </w:p>
    <w:p w14:paraId="0068668A"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4032674B" w14:textId="18C77169" w:rsidR="001973FB" w:rsidRPr="00BA3662" w:rsidRDefault="00E95482" w:rsidP="001973FB">
      <w:pPr>
        <w:pStyle w:val="Akapitzlist"/>
        <w:spacing w:after="0" w:line="276" w:lineRule="auto"/>
        <w:ind w:left="0"/>
        <w:contextualSpacing w:val="0"/>
        <w:jc w:val="both"/>
        <w:rPr>
          <w:rStyle w:val="tlid-translation"/>
          <w:rFonts w:asciiTheme="majorHAnsi" w:hAnsiTheme="majorHAnsi" w:cstheme="majorHAnsi"/>
          <w:sz w:val="23"/>
          <w:szCs w:val="23"/>
        </w:rPr>
      </w:pPr>
      <w:r w:rsidRPr="00BA3662">
        <w:rPr>
          <w:rStyle w:val="tlid-translation"/>
          <w:rFonts w:asciiTheme="majorHAnsi" w:hAnsiTheme="majorHAnsi" w:cstheme="majorHAnsi"/>
          <w:sz w:val="23"/>
          <w:szCs w:val="23"/>
        </w:rPr>
        <w:t>Zabezpieczenia fizyczne – dokumenty są przechowywane w szafach zamykanych na klucz. D</w:t>
      </w:r>
      <w:r w:rsidR="00B00ADC" w:rsidRPr="00BA3662">
        <w:rPr>
          <w:rStyle w:val="tlid-translation"/>
          <w:rFonts w:asciiTheme="majorHAnsi" w:hAnsiTheme="majorHAnsi" w:cstheme="majorHAnsi"/>
          <w:sz w:val="23"/>
          <w:szCs w:val="23"/>
        </w:rPr>
        <w:t xml:space="preserve">okumenty zawierające dane na temat </w:t>
      </w:r>
      <w:r w:rsidRPr="00BA3662">
        <w:rPr>
          <w:rStyle w:val="tlid-translation"/>
          <w:rFonts w:asciiTheme="majorHAnsi" w:hAnsiTheme="majorHAnsi" w:cstheme="majorHAnsi"/>
          <w:sz w:val="23"/>
          <w:szCs w:val="23"/>
        </w:rPr>
        <w:t>zdrowia</w:t>
      </w:r>
      <w:r w:rsidR="006D06A0" w:rsidRPr="00BA3662">
        <w:rPr>
          <w:rStyle w:val="tlid-translation"/>
          <w:rFonts w:asciiTheme="majorHAnsi" w:hAnsiTheme="majorHAnsi" w:cstheme="majorHAnsi"/>
          <w:sz w:val="23"/>
          <w:szCs w:val="23"/>
        </w:rPr>
        <w:t xml:space="preserve"> </w:t>
      </w:r>
      <w:r w:rsidR="00B00ADC" w:rsidRPr="00BA3662">
        <w:rPr>
          <w:rStyle w:val="tlid-translation"/>
          <w:rFonts w:asciiTheme="majorHAnsi" w:hAnsiTheme="majorHAnsi" w:cstheme="majorHAnsi"/>
          <w:sz w:val="23"/>
          <w:szCs w:val="23"/>
        </w:rPr>
        <w:t xml:space="preserve">zostały </w:t>
      </w:r>
      <w:r w:rsidRPr="00BA3662">
        <w:rPr>
          <w:rStyle w:val="tlid-translation"/>
          <w:rFonts w:asciiTheme="majorHAnsi" w:hAnsiTheme="majorHAnsi" w:cstheme="majorHAnsi"/>
          <w:sz w:val="23"/>
          <w:szCs w:val="23"/>
        </w:rPr>
        <w:t>dodatkowo zabezpieczone</w:t>
      </w:r>
      <w:r w:rsidR="00B00ADC" w:rsidRPr="00BA3662">
        <w:rPr>
          <w:rStyle w:val="tlid-translation"/>
          <w:rFonts w:asciiTheme="majorHAnsi" w:hAnsiTheme="majorHAnsi" w:cstheme="majorHAnsi"/>
          <w:sz w:val="23"/>
          <w:szCs w:val="23"/>
        </w:rPr>
        <w:t xml:space="preserve"> poprzez umieszczenie ich w szafach wzmocnionych (np. metalowych, sejfach)</w:t>
      </w:r>
      <w:r w:rsidR="006D06A0" w:rsidRPr="00BA3662">
        <w:rPr>
          <w:rStyle w:val="tlid-translation"/>
          <w:rFonts w:asciiTheme="majorHAnsi" w:hAnsiTheme="majorHAnsi" w:cstheme="majorHAnsi"/>
          <w:sz w:val="23"/>
          <w:szCs w:val="23"/>
        </w:rPr>
        <w:t xml:space="preserve">. </w:t>
      </w:r>
      <w:r w:rsidR="00194DC6" w:rsidRPr="00BA3662">
        <w:rPr>
          <w:rFonts w:asciiTheme="majorHAnsi" w:hAnsiTheme="majorHAnsi" w:cstheme="majorHAnsi"/>
          <w:sz w:val="23"/>
          <w:szCs w:val="23"/>
        </w:rPr>
        <w:t>Dostęp do danych osobowych jest ograniczony do osób posiadających stosowne upoważnienie, w tym upoważnienie do przetwarzania szczególnych kategorii danych osobowych.</w:t>
      </w:r>
    </w:p>
    <w:p w14:paraId="68B173B3"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sz w:val="23"/>
          <w:szCs w:val="23"/>
        </w:rPr>
      </w:pPr>
    </w:p>
    <w:p w14:paraId="7AB07EE1" w14:textId="77777777" w:rsidR="001973FB" w:rsidRPr="00BA3662" w:rsidRDefault="001973FB" w:rsidP="001973FB">
      <w:pPr>
        <w:pStyle w:val="Akapitzlist"/>
        <w:spacing w:after="0" w:line="276" w:lineRule="auto"/>
        <w:ind w:left="0"/>
        <w:contextualSpacing w:val="0"/>
        <w:jc w:val="both"/>
        <w:rPr>
          <w:rStyle w:val="tlid-translation"/>
          <w:rFonts w:asciiTheme="majorHAnsi" w:hAnsiTheme="majorHAnsi" w:cstheme="majorHAnsi"/>
          <w:b/>
          <w:sz w:val="23"/>
          <w:szCs w:val="23"/>
        </w:rPr>
      </w:pPr>
      <w:r w:rsidRPr="00BA3662">
        <w:rPr>
          <w:rStyle w:val="tlid-translation"/>
          <w:rFonts w:asciiTheme="majorHAnsi" w:hAnsiTheme="majorHAnsi" w:cstheme="majorHAnsi"/>
          <w:b/>
          <w:sz w:val="23"/>
          <w:szCs w:val="23"/>
        </w:rPr>
        <w:t>Wynik analizy</w:t>
      </w:r>
    </w:p>
    <w:p w14:paraId="60006A4F" w14:textId="77777777" w:rsidR="001973FB" w:rsidRPr="00BA3662" w:rsidRDefault="001973FB" w:rsidP="001973FB">
      <w:pPr>
        <w:spacing w:after="0" w:line="276" w:lineRule="auto"/>
        <w:rPr>
          <w:rFonts w:asciiTheme="majorHAnsi" w:hAnsiTheme="majorHAnsi" w:cstheme="majorHAnsi"/>
          <w:b/>
          <w:sz w:val="23"/>
          <w:szCs w:val="23"/>
        </w:rPr>
      </w:pPr>
      <w:r w:rsidRPr="00BA3662">
        <w:rPr>
          <w:rFonts w:asciiTheme="majorHAnsi" w:hAnsiTheme="majorHAnsi" w:cstheme="majorHAnsi"/>
          <w:b/>
          <w:sz w:val="23"/>
          <w:szCs w:val="23"/>
        </w:rPr>
        <w:tab/>
      </w:r>
    </w:p>
    <w:p w14:paraId="0AFB3A2F" w14:textId="07A39171" w:rsidR="001973FB" w:rsidRPr="00BA3662" w:rsidRDefault="001973FB" w:rsidP="001973FB">
      <w:pPr>
        <w:spacing w:after="0" w:line="276" w:lineRule="auto"/>
        <w:jc w:val="both"/>
        <w:rPr>
          <w:rFonts w:asciiTheme="majorHAnsi" w:hAnsiTheme="majorHAnsi" w:cstheme="majorHAnsi"/>
        </w:rPr>
      </w:pPr>
      <w:r w:rsidRPr="00BA3662">
        <w:rPr>
          <w:rFonts w:asciiTheme="majorHAnsi" w:hAnsiTheme="majorHAnsi" w:cstheme="majorHAnsi"/>
          <w:b/>
          <w:sz w:val="23"/>
          <w:szCs w:val="23"/>
        </w:rPr>
        <w:t>Należy uznać, ż</w:t>
      </w:r>
      <w:r w:rsidR="00B00ADC" w:rsidRPr="00BA3662">
        <w:rPr>
          <w:rFonts w:asciiTheme="majorHAnsi" w:hAnsiTheme="majorHAnsi" w:cstheme="majorHAnsi"/>
          <w:b/>
          <w:sz w:val="23"/>
          <w:szCs w:val="23"/>
        </w:rPr>
        <w:t xml:space="preserve">e podejmowanie czynności mających na celu przeciwdziałanie chorobom zakaźnym </w:t>
      </w:r>
      <w:r w:rsidRPr="00BA3662">
        <w:rPr>
          <w:rFonts w:asciiTheme="majorHAnsi" w:hAnsiTheme="majorHAnsi" w:cstheme="majorHAnsi"/>
          <w:b/>
          <w:sz w:val="23"/>
          <w:szCs w:val="23"/>
        </w:rPr>
        <w:t xml:space="preserve">jest działaniem </w:t>
      </w:r>
      <w:r w:rsidR="00A17FE9">
        <w:rPr>
          <w:rFonts w:asciiTheme="majorHAnsi" w:hAnsiTheme="majorHAnsi" w:cstheme="majorHAnsi"/>
          <w:b/>
          <w:sz w:val="23"/>
          <w:szCs w:val="23"/>
        </w:rPr>
        <w:t>Zespołu</w:t>
      </w:r>
      <w:r w:rsidRPr="00BA3662">
        <w:rPr>
          <w:rFonts w:asciiTheme="majorHAnsi" w:hAnsiTheme="majorHAnsi" w:cstheme="majorHAnsi"/>
          <w:b/>
          <w:sz w:val="23"/>
          <w:szCs w:val="23"/>
        </w:rPr>
        <w:t xml:space="preserve"> nakierowanym na realizację zadania</w:t>
      </w:r>
      <w:r w:rsidR="003B3A29" w:rsidRPr="00BA3662">
        <w:rPr>
          <w:rFonts w:asciiTheme="majorHAnsi" w:hAnsiTheme="majorHAnsi" w:cstheme="majorHAnsi"/>
          <w:b/>
          <w:sz w:val="23"/>
          <w:szCs w:val="23"/>
        </w:rPr>
        <w:t xml:space="preserve"> w interesie publicznym</w:t>
      </w:r>
      <w:r w:rsidRPr="00BA3662">
        <w:rPr>
          <w:rFonts w:asciiTheme="majorHAnsi" w:hAnsiTheme="majorHAnsi" w:cstheme="majorHAnsi"/>
          <w:b/>
          <w:sz w:val="23"/>
          <w:szCs w:val="23"/>
        </w:rPr>
        <w:t xml:space="preserve"> – w postaci zapewnienia</w:t>
      </w:r>
      <w:r w:rsidR="00B00ADC" w:rsidRPr="00BA3662">
        <w:rPr>
          <w:rFonts w:asciiTheme="majorHAnsi" w:hAnsiTheme="majorHAnsi" w:cstheme="majorHAnsi"/>
          <w:b/>
          <w:sz w:val="23"/>
          <w:szCs w:val="23"/>
        </w:rPr>
        <w:t xml:space="preserve"> ochrony zdrowia i życia osób przebywających na terenie placówki</w:t>
      </w:r>
      <w:r w:rsidR="003B3A29" w:rsidRPr="00BA3662">
        <w:rPr>
          <w:rFonts w:asciiTheme="majorHAnsi" w:hAnsiTheme="majorHAnsi" w:cstheme="majorHAnsi"/>
          <w:b/>
          <w:sz w:val="23"/>
          <w:szCs w:val="23"/>
        </w:rPr>
        <w:t xml:space="preserve">. </w:t>
      </w:r>
      <w:r w:rsidRPr="00BA3662">
        <w:rPr>
          <w:rFonts w:asciiTheme="majorHAnsi" w:hAnsiTheme="majorHAnsi" w:cstheme="majorHAnsi"/>
          <w:b/>
          <w:sz w:val="23"/>
          <w:szCs w:val="23"/>
        </w:rPr>
        <w:t xml:space="preserve">Sposób działania </w:t>
      </w:r>
      <w:r w:rsidR="00A17FE9">
        <w:rPr>
          <w:rFonts w:asciiTheme="majorHAnsi" w:hAnsiTheme="majorHAnsi" w:cstheme="majorHAnsi"/>
          <w:b/>
          <w:sz w:val="23"/>
          <w:szCs w:val="23"/>
        </w:rPr>
        <w:lastRenderedPageBreak/>
        <w:t>Zespołu</w:t>
      </w:r>
      <w:r w:rsidRPr="00BA3662">
        <w:rPr>
          <w:rFonts w:asciiTheme="majorHAnsi" w:hAnsiTheme="majorHAnsi" w:cstheme="majorHAnsi"/>
          <w:b/>
          <w:sz w:val="23"/>
          <w:szCs w:val="23"/>
        </w:rPr>
        <w:t xml:space="preserve"> w tym obszarze nie skutkuje naruszeniem praw i wolności osób, których dane dotyczą.</w:t>
      </w:r>
      <w:r w:rsidR="003B3A29" w:rsidRPr="00BA3662">
        <w:rPr>
          <w:rFonts w:asciiTheme="majorHAnsi" w:hAnsiTheme="majorHAnsi" w:cstheme="majorHAnsi"/>
          <w:b/>
          <w:sz w:val="23"/>
          <w:szCs w:val="23"/>
        </w:rPr>
        <w:t xml:space="preserve"> Ponadto</w:t>
      </w:r>
      <w:r w:rsidR="002D18E7" w:rsidRPr="00BA3662">
        <w:rPr>
          <w:rFonts w:asciiTheme="majorHAnsi" w:hAnsiTheme="majorHAnsi" w:cstheme="majorHAnsi"/>
          <w:b/>
          <w:sz w:val="23"/>
          <w:szCs w:val="23"/>
        </w:rPr>
        <w:t xml:space="preserve">, przedmiotowe działania </w:t>
      </w:r>
      <w:r w:rsidR="00AF3D08" w:rsidRPr="00BA3662">
        <w:rPr>
          <w:rFonts w:asciiTheme="majorHAnsi" w:hAnsiTheme="majorHAnsi" w:cstheme="majorHAnsi"/>
          <w:b/>
          <w:sz w:val="23"/>
          <w:szCs w:val="23"/>
        </w:rPr>
        <w:t>pozwalają placówce</w:t>
      </w:r>
      <w:r w:rsidR="003D3AF3" w:rsidRPr="00BA3662">
        <w:rPr>
          <w:rFonts w:asciiTheme="majorHAnsi" w:hAnsiTheme="majorHAnsi" w:cstheme="majorHAnsi"/>
          <w:b/>
          <w:sz w:val="23"/>
          <w:szCs w:val="23"/>
        </w:rPr>
        <w:t xml:space="preserve"> na realizację jej podstawowego zadania, jakim jest zapewnienie edukacji uczniom. </w:t>
      </w:r>
    </w:p>
    <w:p w14:paraId="7BF3ED3B" w14:textId="77777777" w:rsidR="00A569BD" w:rsidRPr="00BA3662" w:rsidRDefault="00A569BD" w:rsidP="00F73F3D">
      <w:pPr>
        <w:pStyle w:val="Nagwek1"/>
        <w:numPr>
          <w:ilvl w:val="0"/>
          <w:numId w:val="0"/>
        </w:numPr>
        <w:spacing w:before="0" w:line="276" w:lineRule="auto"/>
        <w:jc w:val="left"/>
        <w:rPr>
          <w:rFonts w:asciiTheme="majorHAnsi" w:hAnsiTheme="majorHAnsi" w:cstheme="majorHAnsi"/>
          <w:sz w:val="27"/>
          <w:szCs w:val="27"/>
          <w:lang w:eastAsia="pl-PL"/>
        </w:rPr>
      </w:pPr>
    </w:p>
    <w:p w14:paraId="5E29BAA8" w14:textId="2F3AC067" w:rsidR="00F73F3D" w:rsidRPr="00BA3662" w:rsidRDefault="00F73F3D" w:rsidP="00F73F3D">
      <w:pPr>
        <w:pStyle w:val="Nagwek1"/>
        <w:numPr>
          <w:ilvl w:val="0"/>
          <w:numId w:val="0"/>
        </w:numPr>
        <w:spacing w:before="0" w:line="276" w:lineRule="auto"/>
        <w:jc w:val="left"/>
        <w:rPr>
          <w:rFonts w:asciiTheme="majorHAnsi" w:hAnsiTheme="majorHAnsi" w:cstheme="majorHAnsi"/>
          <w:sz w:val="27"/>
          <w:szCs w:val="27"/>
          <w:lang w:eastAsia="pl-PL"/>
        </w:rPr>
      </w:pPr>
      <w:bookmarkStart w:id="16" w:name="_Toc46911389"/>
      <w:bookmarkStart w:id="17" w:name="_Toc57966306"/>
      <w:r w:rsidRPr="00BA3662">
        <w:rPr>
          <w:rFonts w:asciiTheme="majorHAnsi" w:hAnsiTheme="majorHAnsi" w:cstheme="majorHAnsi"/>
          <w:sz w:val="27"/>
          <w:szCs w:val="27"/>
          <w:lang w:eastAsia="pl-PL"/>
        </w:rPr>
        <w:t>ROZDZIAŁ V</w:t>
      </w:r>
      <w:r w:rsidR="00902B3F" w:rsidRPr="00BA3662">
        <w:rPr>
          <w:rFonts w:asciiTheme="majorHAnsi" w:hAnsiTheme="majorHAnsi" w:cstheme="majorHAnsi"/>
          <w:sz w:val="27"/>
          <w:szCs w:val="27"/>
          <w:lang w:eastAsia="pl-PL"/>
        </w:rPr>
        <w:t>:</w:t>
      </w:r>
      <w:r w:rsidR="00902B3F" w:rsidRPr="00BA3662">
        <w:rPr>
          <w:rFonts w:asciiTheme="majorHAnsi" w:hAnsiTheme="majorHAnsi" w:cstheme="majorHAnsi"/>
          <w:sz w:val="27"/>
          <w:szCs w:val="27"/>
          <w:lang w:eastAsia="pl-PL"/>
        </w:rPr>
        <w:br/>
      </w:r>
      <w:r w:rsidRPr="00BA3662">
        <w:rPr>
          <w:rFonts w:asciiTheme="majorHAnsi" w:hAnsiTheme="majorHAnsi" w:cstheme="majorHAnsi"/>
          <w:sz w:val="27"/>
          <w:szCs w:val="27"/>
          <w:lang w:eastAsia="pl-PL"/>
        </w:rPr>
        <w:t>PODSUMOWANIE</w:t>
      </w:r>
      <w:bookmarkEnd w:id="16"/>
      <w:bookmarkEnd w:id="17"/>
    </w:p>
    <w:p w14:paraId="01EAB6FF" w14:textId="77777777" w:rsidR="00F73F3D" w:rsidRPr="00BA3662" w:rsidRDefault="00F73F3D" w:rsidP="00F73F3D">
      <w:pPr>
        <w:spacing w:after="0" w:line="276" w:lineRule="auto"/>
        <w:jc w:val="both"/>
        <w:rPr>
          <w:rFonts w:asciiTheme="majorHAnsi" w:hAnsiTheme="majorHAnsi" w:cstheme="majorHAnsi"/>
          <w:sz w:val="23"/>
          <w:szCs w:val="23"/>
          <w:lang w:eastAsia="pl-PL"/>
        </w:rPr>
      </w:pPr>
    </w:p>
    <w:p w14:paraId="247B00B2" w14:textId="227B364C" w:rsidR="00F73F3D" w:rsidRPr="00BA3662" w:rsidRDefault="00F73F3D" w:rsidP="00F73F3D">
      <w:p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Zawarty w niniejszym dokumencie opis struktury </w:t>
      </w:r>
      <w:r w:rsidR="00422BBA">
        <w:rPr>
          <w:rFonts w:asciiTheme="majorHAnsi" w:hAnsiTheme="majorHAnsi" w:cstheme="majorHAnsi"/>
          <w:sz w:val="23"/>
          <w:szCs w:val="23"/>
          <w:lang w:eastAsia="pl-PL"/>
        </w:rPr>
        <w:t>Zespołu</w:t>
      </w:r>
      <w:r w:rsidRPr="00BA3662">
        <w:rPr>
          <w:rFonts w:asciiTheme="majorHAnsi" w:hAnsiTheme="majorHAnsi" w:cstheme="majorHAnsi"/>
          <w:sz w:val="23"/>
          <w:szCs w:val="23"/>
          <w:lang w:eastAsia="pl-PL"/>
        </w:rPr>
        <w:t xml:space="preserve"> oraz występujących w </w:t>
      </w:r>
      <w:r w:rsidR="00422BBA">
        <w:rPr>
          <w:rFonts w:asciiTheme="majorHAnsi" w:hAnsiTheme="majorHAnsi" w:cstheme="majorHAnsi"/>
          <w:sz w:val="23"/>
          <w:szCs w:val="23"/>
          <w:lang w:eastAsia="pl-PL"/>
        </w:rPr>
        <w:t xml:space="preserve">Zespole </w:t>
      </w:r>
      <w:r w:rsidRPr="00BA3662">
        <w:rPr>
          <w:rFonts w:asciiTheme="majorHAnsi" w:hAnsiTheme="majorHAnsi" w:cstheme="majorHAnsi"/>
          <w:sz w:val="23"/>
          <w:szCs w:val="23"/>
          <w:lang w:eastAsia="pl-PL"/>
        </w:rPr>
        <w:t xml:space="preserve">procesów przetwarzania danych osobowych stanowi przejaw udokumentowania czynności audytu oraz analizy procesów przetwarzania danych osobowych występujących w placówce. </w:t>
      </w:r>
      <w:r w:rsidR="00C62D66" w:rsidRPr="00BA3662">
        <w:rPr>
          <w:rFonts w:asciiTheme="majorHAnsi" w:hAnsiTheme="majorHAnsi" w:cstheme="majorHAnsi"/>
          <w:sz w:val="23"/>
          <w:szCs w:val="23"/>
          <w:lang w:eastAsia="pl-PL"/>
        </w:rPr>
        <w:t xml:space="preserve">W ramach Polityki dokonano wymaganej przez RODO ogólnej analizy ryzyka działalności placówki oraz dokonano analizy zgodności poszczególnych działań </w:t>
      </w:r>
      <w:r w:rsidR="00422BBA">
        <w:rPr>
          <w:rFonts w:asciiTheme="majorHAnsi" w:hAnsiTheme="majorHAnsi" w:cstheme="majorHAnsi"/>
          <w:sz w:val="23"/>
          <w:szCs w:val="23"/>
          <w:lang w:eastAsia="pl-PL"/>
        </w:rPr>
        <w:t>Zespołu</w:t>
      </w:r>
      <w:r w:rsidR="00C62D66" w:rsidRPr="00BA3662">
        <w:rPr>
          <w:rFonts w:asciiTheme="majorHAnsi" w:hAnsiTheme="majorHAnsi" w:cstheme="majorHAnsi"/>
          <w:sz w:val="23"/>
          <w:szCs w:val="23"/>
          <w:lang w:eastAsia="pl-PL"/>
        </w:rPr>
        <w:t xml:space="preserve"> z prawem ochrony danych osobowych (unijnym oraz krajowym). </w:t>
      </w:r>
    </w:p>
    <w:p w14:paraId="1DD67F04" w14:textId="77777777" w:rsidR="00F73F3D" w:rsidRPr="00BA3662" w:rsidRDefault="00F73F3D" w:rsidP="00F73F3D">
      <w:pPr>
        <w:spacing w:after="0" w:line="276" w:lineRule="auto"/>
        <w:jc w:val="both"/>
        <w:rPr>
          <w:rFonts w:asciiTheme="majorHAnsi" w:hAnsiTheme="majorHAnsi" w:cstheme="majorHAnsi"/>
          <w:sz w:val="23"/>
          <w:szCs w:val="23"/>
          <w:lang w:eastAsia="pl-PL"/>
        </w:rPr>
      </w:pPr>
    </w:p>
    <w:p w14:paraId="48D37878" w14:textId="77F14826" w:rsidR="00F73F3D" w:rsidRPr="00BA3662" w:rsidRDefault="00F73F3D" w:rsidP="00F73F3D">
      <w:p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Jednocześnie na pełną dokumentację ochrony danych osobowych w </w:t>
      </w:r>
      <w:r w:rsidR="00422BBA">
        <w:rPr>
          <w:rFonts w:asciiTheme="majorHAnsi" w:hAnsiTheme="majorHAnsi" w:cstheme="majorHAnsi"/>
          <w:sz w:val="23"/>
          <w:szCs w:val="23"/>
          <w:lang w:eastAsia="pl-PL"/>
        </w:rPr>
        <w:t>Zespole</w:t>
      </w:r>
      <w:r w:rsidRPr="00BA3662">
        <w:rPr>
          <w:rFonts w:asciiTheme="majorHAnsi" w:hAnsiTheme="majorHAnsi" w:cstheme="majorHAnsi"/>
          <w:sz w:val="23"/>
          <w:szCs w:val="23"/>
          <w:lang w:eastAsia="pl-PL"/>
        </w:rPr>
        <w:t xml:space="preserve"> składają się dodatkowo:</w:t>
      </w:r>
    </w:p>
    <w:p w14:paraId="33C3A468" w14:textId="05841CA9"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Rejestr Czynności przetwarzania danych osobowych (</w:t>
      </w:r>
      <w:r w:rsidRPr="00BA3662">
        <w:rPr>
          <w:rFonts w:asciiTheme="majorHAnsi" w:hAnsiTheme="majorHAnsi" w:cstheme="majorHAnsi"/>
          <w:b/>
          <w:sz w:val="23"/>
          <w:szCs w:val="23"/>
          <w:lang w:eastAsia="pl-PL"/>
        </w:rPr>
        <w:t>Załącznik nr 1</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73870C02" w14:textId="7E69D7FB"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Wzory upoważnień dla pracowników i współpracowników</w:t>
      </w:r>
      <w:r w:rsidR="123CB785" w:rsidRPr="00BA3662">
        <w:rPr>
          <w:rFonts w:asciiTheme="majorHAnsi" w:hAnsiTheme="majorHAnsi" w:cstheme="majorHAnsi"/>
          <w:sz w:val="23"/>
          <w:szCs w:val="23"/>
          <w:lang w:eastAsia="pl-PL"/>
        </w:rPr>
        <w:t xml:space="preserve"> </w:t>
      </w:r>
      <w:r w:rsidRPr="00BA3662">
        <w:rPr>
          <w:rFonts w:asciiTheme="majorHAnsi" w:hAnsiTheme="majorHAnsi" w:cstheme="majorHAnsi"/>
          <w:sz w:val="23"/>
          <w:szCs w:val="23"/>
          <w:lang w:eastAsia="pl-PL"/>
        </w:rPr>
        <w:t>(</w:t>
      </w:r>
      <w:r w:rsidRPr="00BA3662">
        <w:rPr>
          <w:rFonts w:asciiTheme="majorHAnsi" w:hAnsiTheme="majorHAnsi" w:cstheme="majorHAnsi"/>
          <w:b/>
          <w:bCs/>
          <w:sz w:val="23"/>
          <w:szCs w:val="23"/>
          <w:lang w:eastAsia="pl-PL"/>
        </w:rPr>
        <w:t>Załącznik nr 2</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1EE4ADF4" w14:textId="5EEF1F2E"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Instrukcje: ochrony danych osobowych dla pracowników, nadawania haseł,</w:t>
      </w:r>
      <w:r w:rsidR="00F95547" w:rsidRPr="00BA3662">
        <w:rPr>
          <w:rFonts w:asciiTheme="majorHAnsi" w:hAnsiTheme="majorHAnsi" w:cstheme="majorHAnsi"/>
          <w:sz w:val="23"/>
          <w:szCs w:val="23"/>
          <w:lang w:eastAsia="pl-PL"/>
        </w:rPr>
        <w:t xml:space="preserve"> korzystania z </w:t>
      </w:r>
      <w:r w:rsidRPr="00BA3662">
        <w:rPr>
          <w:rFonts w:asciiTheme="majorHAnsi" w:hAnsiTheme="majorHAnsi" w:cstheme="majorHAnsi"/>
          <w:sz w:val="23"/>
          <w:szCs w:val="23"/>
          <w:lang w:eastAsia="pl-PL"/>
        </w:rPr>
        <w:t>nośników danych, oraz spełniania obowiązku informacyjnego (</w:t>
      </w:r>
      <w:r w:rsidRPr="00BA3662">
        <w:rPr>
          <w:rFonts w:asciiTheme="majorHAnsi" w:hAnsiTheme="majorHAnsi" w:cstheme="majorHAnsi"/>
          <w:b/>
          <w:sz w:val="23"/>
          <w:szCs w:val="23"/>
          <w:lang w:eastAsia="pl-PL"/>
        </w:rPr>
        <w:t>Załącznik nr 3</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45F21B9E" w14:textId="168C1EA0"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Procedury: na wypadek kontroli ze strony Prezesa Urzędu Ochrony Danych Osobowych, placówka oświatowa jako podmiot przetwarzający, jak również procedura niszczenia dokumentów (</w:t>
      </w:r>
      <w:r w:rsidRPr="00BA3662">
        <w:rPr>
          <w:rFonts w:asciiTheme="majorHAnsi" w:hAnsiTheme="majorHAnsi" w:cstheme="majorHAnsi"/>
          <w:b/>
          <w:bCs/>
          <w:sz w:val="23"/>
          <w:szCs w:val="23"/>
          <w:lang w:eastAsia="pl-PL"/>
        </w:rPr>
        <w:t>Załącznik nr 4</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741A5C27" w14:textId="1C59CAFC"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Wzory klauzul informacyjnych do stosowania prze</w:t>
      </w:r>
      <w:r w:rsidR="75697EB1" w:rsidRPr="00BA3662">
        <w:rPr>
          <w:rFonts w:asciiTheme="majorHAnsi" w:hAnsiTheme="majorHAnsi" w:cstheme="majorHAnsi"/>
          <w:sz w:val="23"/>
          <w:szCs w:val="23"/>
          <w:lang w:eastAsia="pl-PL"/>
        </w:rPr>
        <w:t xml:space="preserve">z </w:t>
      </w:r>
      <w:r w:rsidR="00422BBA">
        <w:rPr>
          <w:rFonts w:asciiTheme="majorHAnsi" w:hAnsiTheme="majorHAnsi" w:cstheme="majorHAnsi"/>
          <w:sz w:val="23"/>
          <w:szCs w:val="23"/>
          <w:lang w:eastAsia="pl-PL"/>
        </w:rPr>
        <w:t>Zespół</w:t>
      </w:r>
      <w:r w:rsidR="75697EB1" w:rsidRPr="00BA3662">
        <w:rPr>
          <w:rFonts w:asciiTheme="majorHAnsi" w:hAnsiTheme="majorHAnsi" w:cstheme="majorHAnsi"/>
          <w:sz w:val="23"/>
          <w:szCs w:val="23"/>
          <w:lang w:eastAsia="pl-PL"/>
        </w:rPr>
        <w:t xml:space="preserve"> </w:t>
      </w:r>
      <w:r w:rsidRPr="00BA3662">
        <w:rPr>
          <w:rFonts w:asciiTheme="majorHAnsi" w:hAnsiTheme="majorHAnsi" w:cstheme="majorHAnsi"/>
          <w:sz w:val="23"/>
          <w:szCs w:val="23"/>
          <w:lang w:eastAsia="pl-PL"/>
        </w:rPr>
        <w:t>w bieżącej działalności (</w:t>
      </w:r>
      <w:r w:rsidRPr="00BA3662">
        <w:rPr>
          <w:rFonts w:asciiTheme="majorHAnsi" w:hAnsiTheme="majorHAnsi" w:cstheme="majorHAnsi"/>
          <w:b/>
          <w:bCs/>
          <w:sz w:val="23"/>
          <w:szCs w:val="23"/>
          <w:lang w:eastAsia="pl-PL"/>
        </w:rPr>
        <w:t>Załącznik nr 5</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324E499E" w14:textId="62A58221"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 xml:space="preserve">Wzory klauzul zgody do stosowania przez </w:t>
      </w:r>
      <w:r w:rsidR="00422BBA">
        <w:rPr>
          <w:rFonts w:asciiTheme="majorHAnsi" w:hAnsiTheme="majorHAnsi" w:cstheme="majorHAnsi"/>
          <w:sz w:val="23"/>
          <w:szCs w:val="23"/>
          <w:lang w:eastAsia="pl-PL"/>
        </w:rPr>
        <w:t>Zespół</w:t>
      </w:r>
      <w:r w:rsidRPr="00BA3662">
        <w:rPr>
          <w:rFonts w:asciiTheme="majorHAnsi" w:hAnsiTheme="majorHAnsi" w:cstheme="majorHAnsi"/>
          <w:sz w:val="23"/>
          <w:szCs w:val="23"/>
          <w:lang w:eastAsia="pl-PL"/>
        </w:rPr>
        <w:t xml:space="preserve"> (lekcje religii, wykorzystanie wizerunku)</w:t>
      </w:r>
      <w:r w:rsidR="00422BBA">
        <w:rPr>
          <w:rFonts w:asciiTheme="majorHAnsi" w:hAnsiTheme="majorHAnsi" w:cstheme="majorHAnsi"/>
          <w:sz w:val="23"/>
          <w:szCs w:val="23"/>
          <w:lang w:eastAsia="pl-PL"/>
        </w:rPr>
        <w:t xml:space="preserve"> </w:t>
      </w:r>
      <w:r w:rsidRPr="00BA3662">
        <w:rPr>
          <w:rFonts w:asciiTheme="majorHAnsi" w:hAnsiTheme="majorHAnsi" w:cstheme="majorHAnsi"/>
          <w:sz w:val="23"/>
          <w:szCs w:val="23"/>
          <w:lang w:eastAsia="pl-PL"/>
        </w:rPr>
        <w:t>(</w:t>
      </w:r>
      <w:r w:rsidRPr="00BA3662">
        <w:rPr>
          <w:rFonts w:asciiTheme="majorHAnsi" w:hAnsiTheme="majorHAnsi" w:cstheme="majorHAnsi"/>
          <w:b/>
          <w:bCs/>
          <w:sz w:val="23"/>
          <w:szCs w:val="23"/>
          <w:lang w:eastAsia="pl-PL"/>
        </w:rPr>
        <w:t>Załącznik nr 6</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006AF936" w14:textId="77777777"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Kwestionariusze osobowe: dla osoby ubiegającej się o zatrudnienie i osoby zatrudnionej (</w:t>
      </w:r>
      <w:r w:rsidRPr="00BA3662">
        <w:rPr>
          <w:rFonts w:asciiTheme="majorHAnsi" w:hAnsiTheme="majorHAnsi" w:cstheme="majorHAnsi"/>
          <w:b/>
          <w:bCs/>
          <w:sz w:val="23"/>
          <w:szCs w:val="23"/>
          <w:lang w:eastAsia="pl-PL"/>
        </w:rPr>
        <w:t>Załącznik nr 7</w:t>
      </w:r>
      <w:r w:rsidRPr="00BA3662">
        <w:rPr>
          <w:rFonts w:asciiTheme="majorHAnsi" w:hAnsiTheme="majorHAnsi" w:cstheme="majorHAnsi"/>
          <w:sz w:val="23"/>
          <w:szCs w:val="23"/>
          <w:lang w:eastAsia="pl-PL"/>
        </w:rPr>
        <w:t>);</w:t>
      </w:r>
    </w:p>
    <w:p w14:paraId="1A90218B" w14:textId="0AFFFA08" w:rsidR="004871BD" w:rsidRPr="00BA3662" w:rsidRDefault="004871BD" w:rsidP="00FC50FD">
      <w:pPr>
        <w:pStyle w:val="Akapitzlist"/>
        <w:numPr>
          <w:ilvl w:val="0"/>
          <w:numId w:val="21"/>
        </w:numPr>
        <w:spacing w:after="0" w:line="276" w:lineRule="auto"/>
        <w:jc w:val="both"/>
        <w:rPr>
          <w:rFonts w:asciiTheme="majorHAnsi" w:hAnsiTheme="majorHAnsi" w:cstheme="majorHAnsi"/>
          <w:sz w:val="23"/>
          <w:szCs w:val="23"/>
          <w:lang w:eastAsia="pl-PL"/>
        </w:rPr>
      </w:pPr>
      <w:r w:rsidRPr="00BA3662">
        <w:rPr>
          <w:rFonts w:asciiTheme="majorHAnsi" w:hAnsiTheme="majorHAnsi" w:cstheme="majorHAnsi"/>
          <w:sz w:val="23"/>
          <w:szCs w:val="23"/>
          <w:lang w:eastAsia="pl-PL"/>
        </w:rPr>
        <w:t>Wzory umów powierzenia przetwarzania danych osobowych (</w:t>
      </w:r>
      <w:r w:rsidRPr="00BA3662">
        <w:rPr>
          <w:rFonts w:asciiTheme="majorHAnsi" w:hAnsiTheme="majorHAnsi" w:cstheme="majorHAnsi"/>
          <w:b/>
          <w:sz w:val="23"/>
          <w:szCs w:val="23"/>
          <w:lang w:eastAsia="pl-PL"/>
        </w:rPr>
        <w:t>Załącznik nr 8</w:t>
      </w:r>
      <w:r w:rsidRPr="00BA3662">
        <w:rPr>
          <w:rFonts w:asciiTheme="majorHAnsi" w:hAnsiTheme="majorHAnsi" w:cstheme="majorHAnsi"/>
          <w:sz w:val="23"/>
          <w:szCs w:val="23"/>
          <w:lang w:eastAsia="pl-PL"/>
        </w:rPr>
        <w:t>)</w:t>
      </w:r>
      <w:r w:rsidR="00C9644A">
        <w:rPr>
          <w:rFonts w:asciiTheme="majorHAnsi" w:hAnsiTheme="majorHAnsi" w:cstheme="majorHAnsi"/>
          <w:sz w:val="23"/>
          <w:szCs w:val="23"/>
          <w:lang w:eastAsia="pl-PL"/>
        </w:rPr>
        <w:t>;</w:t>
      </w:r>
    </w:p>
    <w:p w14:paraId="266398CB" w14:textId="791E0BB6" w:rsidR="004871BD" w:rsidRPr="00BA3662" w:rsidRDefault="004871BD" w:rsidP="00FC50FD">
      <w:pPr>
        <w:pStyle w:val="Akapitzlist"/>
        <w:numPr>
          <w:ilvl w:val="0"/>
          <w:numId w:val="21"/>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Wzór dokumentacji do organizacji konkursu (</w:t>
      </w:r>
      <w:r w:rsidRPr="00BA3662">
        <w:rPr>
          <w:rFonts w:asciiTheme="majorHAnsi" w:eastAsiaTheme="majorEastAsia" w:hAnsiTheme="majorHAnsi" w:cstheme="majorHAnsi"/>
          <w:b/>
          <w:bCs/>
          <w:sz w:val="23"/>
          <w:szCs w:val="23"/>
        </w:rPr>
        <w:t xml:space="preserve">Załącznik nr </w:t>
      </w:r>
      <w:r w:rsidR="007943B8" w:rsidRPr="00BA3662">
        <w:rPr>
          <w:rFonts w:asciiTheme="majorHAnsi" w:eastAsiaTheme="majorEastAsia" w:hAnsiTheme="majorHAnsi" w:cstheme="majorHAnsi"/>
          <w:b/>
          <w:bCs/>
          <w:sz w:val="23"/>
          <w:szCs w:val="23"/>
        </w:rPr>
        <w:t>9</w:t>
      </w:r>
      <w:r w:rsidRPr="00BA3662">
        <w:rPr>
          <w:rFonts w:asciiTheme="majorHAnsi" w:eastAsiaTheme="majorEastAsia" w:hAnsiTheme="majorHAnsi" w:cstheme="majorHAnsi"/>
          <w:sz w:val="23"/>
          <w:szCs w:val="23"/>
        </w:rPr>
        <w:t>)</w:t>
      </w:r>
      <w:r w:rsidR="003621C5">
        <w:rPr>
          <w:rFonts w:asciiTheme="majorHAnsi" w:eastAsiaTheme="majorEastAsia" w:hAnsiTheme="majorHAnsi" w:cstheme="majorHAnsi"/>
          <w:sz w:val="23"/>
          <w:szCs w:val="23"/>
        </w:rPr>
        <w:t>.</w:t>
      </w:r>
    </w:p>
    <w:p w14:paraId="20080399" w14:textId="6E7ED4D4" w:rsidR="00F15BAB" w:rsidRPr="00BA3662" w:rsidRDefault="00F15BAB" w:rsidP="00F73F3D">
      <w:pPr>
        <w:spacing w:after="0" w:line="276" w:lineRule="auto"/>
        <w:jc w:val="both"/>
        <w:rPr>
          <w:rFonts w:asciiTheme="majorHAnsi" w:eastAsiaTheme="majorEastAsia" w:hAnsiTheme="majorHAnsi" w:cstheme="majorHAnsi"/>
          <w:b/>
          <w:sz w:val="23"/>
          <w:szCs w:val="23"/>
        </w:rPr>
      </w:pPr>
    </w:p>
    <w:p w14:paraId="12B7B777" w14:textId="0C650B3B" w:rsidR="00F15BAB" w:rsidRPr="00BA3662" w:rsidRDefault="00EE656B" w:rsidP="00F73F3D">
      <w:p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Tytułem </w:t>
      </w:r>
      <w:r w:rsidR="008F1CAC" w:rsidRPr="00BA3662">
        <w:rPr>
          <w:rFonts w:asciiTheme="majorHAnsi" w:eastAsiaTheme="majorEastAsia" w:hAnsiTheme="majorHAnsi" w:cstheme="majorHAnsi"/>
          <w:sz w:val="23"/>
          <w:szCs w:val="23"/>
        </w:rPr>
        <w:t>ob</w:t>
      </w:r>
      <w:r w:rsidRPr="00BA3662">
        <w:rPr>
          <w:rFonts w:asciiTheme="majorHAnsi" w:eastAsiaTheme="majorEastAsia" w:hAnsiTheme="majorHAnsi" w:cstheme="majorHAnsi"/>
          <w:sz w:val="23"/>
          <w:szCs w:val="23"/>
        </w:rPr>
        <w:t>jaśnienia:</w:t>
      </w:r>
    </w:p>
    <w:p w14:paraId="279C8151" w14:textId="10AB99C0" w:rsidR="00EE656B" w:rsidRPr="00BA3662" w:rsidRDefault="00EE656B"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Rejestr</w:t>
      </w:r>
      <w:r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b/>
          <w:sz w:val="23"/>
          <w:szCs w:val="23"/>
        </w:rPr>
        <w:t>czynności</w:t>
      </w:r>
      <w:r w:rsidRPr="00BA3662">
        <w:rPr>
          <w:rFonts w:asciiTheme="majorHAnsi" w:eastAsiaTheme="majorEastAsia" w:hAnsiTheme="majorHAnsi" w:cstheme="majorHAnsi"/>
          <w:sz w:val="23"/>
          <w:szCs w:val="23"/>
        </w:rPr>
        <w:t xml:space="preserve"> – jest dokumentem wewnętrznym, sporządzonym w wykonaniu zobowiązania, o którym mowa w art. 30 ust. 1 i ust. 2 RODO</w:t>
      </w:r>
      <w:r w:rsidR="008F1CAC" w:rsidRPr="00BA3662">
        <w:rPr>
          <w:rFonts w:asciiTheme="majorHAnsi" w:eastAsiaTheme="majorEastAsia" w:hAnsiTheme="majorHAnsi" w:cstheme="majorHAnsi"/>
          <w:sz w:val="23"/>
          <w:szCs w:val="23"/>
        </w:rPr>
        <w:t xml:space="preserve">. Jego celem jest zidentyfikowanie procesów zachodzących w </w:t>
      </w:r>
      <w:r w:rsidR="00422BBA">
        <w:rPr>
          <w:rFonts w:asciiTheme="majorHAnsi" w:eastAsiaTheme="majorEastAsia" w:hAnsiTheme="majorHAnsi" w:cstheme="majorHAnsi"/>
          <w:sz w:val="23"/>
          <w:szCs w:val="23"/>
        </w:rPr>
        <w:t>Zespole</w:t>
      </w:r>
      <w:r w:rsidR="008F1CAC" w:rsidRPr="00BA3662">
        <w:rPr>
          <w:rFonts w:asciiTheme="majorHAnsi" w:eastAsiaTheme="majorEastAsia" w:hAnsiTheme="majorHAnsi" w:cstheme="majorHAnsi"/>
          <w:sz w:val="23"/>
          <w:szCs w:val="23"/>
        </w:rPr>
        <w:t xml:space="preserve"> oraz ich opisanie. Dokument ten wymaga okresowej weryfikacji i aktualizacji, w przypadku gdyby w </w:t>
      </w:r>
      <w:r w:rsidR="00422BBA">
        <w:rPr>
          <w:rFonts w:asciiTheme="majorHAnsi" w:eastAsiaTheme="majorEastAsia" w:hAnsiTheme="majorHAnsi" w:cstheme="majorHAnsi"/>
          <w:sz w:val="23"/>
          <w:szCs w:val="23"/>
        </w:rPr>
        <w:t xml:space="preserve">Zespole </w:t>
      </w:r>
      <w:r w:rsidR="008F1CAC" w:rsidRPr="00BA3662">
        <w:rPr>
          <w:rFonts w:asciiTheme="majorHAnsi" w:eastAsiaTheme="majorEastAsia" w:hAnsiTheme="majorHAnsi" w:cstheme="majorHAnsi"/>
          <w:sz w:val="23"/>
          <w:szCs w:val="23"/>
        </w:rPr>
        <w:t>miały pojawić się nowe procesy.</w:t>
      </w:r>
    </w:p>
    <w:p w14:paraId="1CEE6064" w14:textId="77777777" w:rsidR="008F1CAC" w:rsidRPr="00BA3662" w:rsidRDefault="008F1CAC" w:rsidP="008F1CAC">
      <w:pPr>
        <w:pStyle w:val="Akapitzlist"/>
        <w:spacing w:after="0" w:line="276" w:lineRule="auto"/>
        <w:ind w:left="360"/>
        <w:jc w:val="both"/>
        <w:rPr>
          <w:rFonts w:asciiTheme="majorHAnsi" w:eastAsiaTheme="majorEastAsia" w:hAnsiTheme="majorHAnsi" w:cstheme="majorHAnsi"/>
          <w:sz w:val="23"/>
          <w:szCs w:val="23"/>
        </w:rPr>
      </w:pPr>
    </w:p>
    <w:p w14:paraId="187615D8" w14:textId="7D451DBA" w:rsidR="008F1CAC" w:rsidRPr="00BA3662" w:rsidRDefault="008F1CAC"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Wzory upoważnień</w:t>
      </w:r>
      <w:r w:rsidRPr="00BA3662">
        <w:rPr>
          <w:rFonts w:asciiTheme="majorHAnsi" w:eastAsiaTheme="majorEastAsia" w:hAnsiTheme="majorHAnsi" w:cstheme="majorHAnsi"/>
          <w:sz w:val="23"/>
          <w:szCs w:val="23"/>
        </w:rPr>
        <w:t xml:space="preserve"> – są elementem organizacyjnego systemu bezpieczeństwa danych przetwarzanych w </w:t>
      </w:r>
      <w:r w:rsidR="00422BBA">
        <w:rPr>
          <w:rFonts w:asciiTheme="majorHAnsi" w:eastAsiaTheme="majorEastAsia" w:hAnsiTheme="majorHAnsi" w:cstheme="majorHAnsi"/>
          <w:sz w:val="23"/>
          <w:szCs w:val="23"/>
        </w:rPr>
        <w:t>Zespole</w:t>
      </w:r>
      <w:r w:rsidRPr="00BA3662">
        <w:rPr>
          <w:rFonts w:asciiTheme="majorHAnsi" w:eastAsiaTheme="majorEastAsia" w:hAnsiTheme="majorHAnsi" w:cstheme="majorHAnsi"/>
          <w:sz w:val="23"/>
          <w:szCs w:val="23"/>
        </w:rPr>
        <w:t xml:space="preserve">. Każdy pracownik lub współpracownik </w:t>
      </w:r>
      <w:r w:rsidR="00422BBA">
        <w:rPr>
          <w:rFonts w:asciiTheme="majorHAnsi" w:eastAsiaTheme="majorEastAsia" w:hAnsiTheme="majorHAnsi" w:cstheme="majorHAnsi"/>
          <w:sz w:val="23"/>
          <w:szCs w:val="23"/>
        </w:rPr>
        <w:t>Zespołu</w:t>
      </w:r>
      <w:r w:rsidRPr="00BA3662">
        <w:rPr>
          <w:rFonts w:asciiTheme="majorHAnsi" w:eastAsiaTheme="majorEastAsia" w:hAnsiTheme="majorHAnsi" w:cstheme="majorHAnsi"/>
          <w:sz w:val="23"/>
          <w:szCs w:val="23"/>
        </w:rPr>
        <w:t xml:space="preserve"> mający dostęp do danych powinien posiadać stosowane upoważnienie, do przetwarzania tych danych. Elementem upoważnienia jest zobowiązanie upoważnionego do zachowania w pełnej poufności </w:t>
      </w:r>
      <w:r w:rsidRPr="00BA3662">
        <w:rPr>
          <w:rFonts w:asciiTheme="majorHAnsi" w:eastAsiaTheme="majorEastAsia" w:hAnsiTheme="majorHAnsi" w:cstheme="majorHAnsi"/>
          <w:sz w:val="23"/>
          <w:szCs w:val="23"/>
        </w:rPr>
        <w:lastRenderedPageBreak/>
        <w:t xml:space="preserve">danych, do których otrzymał dostęp. Upoważnienia opracowano na podstawie Rejestru Czynności, z uwzględnieniem struktury organizacyjnej </w:t>
      </w:r>
      <w:r w:rsidR="00422BBA">
        <w:rPr>
          <w:rFonts w:asciiTheme="majorHAnsi" w:eastAsiaTheme="majorEastAsia" w:hAnsiTheme="majorHAnsi" w:cstheme="majorHAnsi"/>
          <w:sz w:val="23"/>
          <w:szCs w:val="23"/>
        </w:rPr>
        <w:t>Zespołu</w:t>
      </w:r>
      <w:r w:rsidRPr="00BA3662">
        <w:rPr>
          <w:rFonts w:asciiTheme="majorHAnsi" w:eastAsiaTheme="majorEastAsia" w:hAnsiTheme="majorHAnsi" w:cstheme="majorHAnsi"/>
          <w:sz w:val="23"/>
          <w:szCs w:val="23"/>
        </w:rPr>
        <w:t xml:space="preserve">. </w:t>
      </w:r>
    </w:p>
    <w:p w14:paraId="4FE9871E" w14:textId="152D61F4" w:rsidR="008F1CAC" w:rsidRPr="00BA3662" w:rsidRDefault="008F1CAC" w:rsidP="008F1CAC">
      <w:pPr>
        <w:spacing w:after="0" w:line="276" w:lineRule="auto"/>
        <w:ind w:left="360"/>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Upoważnień </w:t>
      </w:r>
      <w:r w:rsidRPr="00BA3662">
        <w:rPr>
          <w:rFonts w:asciiTheme="majorHAnsi" w:eastAsiaTheme="majorEastAsia" w:hAnsiTheme="majorHAnsi" w:cstheme="majorHAnsi"/>
          <w:b/>
          <w:sz w:val="23"/>
          <w:szCs w:val="23"/>
        </w:rPr>
        <w:t>nie daje się do podpisu</w:t>
      </w:r>
      <w:r w:rsidRPr="00BA3662">
        <w:rPr>
          <w:rFonts w:asciiTheme="majorHAnsi" w:eastAsiaTheme="majorEastAsia" w:hAnsiTheme="majorHAnsi" w:cstheme="majorHAnsi"/>
          <w:sz w:val="23"/>
          <w:szCs w:val="23"/>
        </w:rPr>
        <w:t xml:space="preserve"> podwykonawcom, którzy są osobami/podmiotami zewnętrznymi w stosunku do </w:t>
      </w:r>
      <w:r w:rsidR="00422BBA">
        <w:rPr>
          <w:rFonts w:asciiTheme="majorHAnsi" w:eastAsiaTheme="majorEastAsia" w:hAnsiTheme="majorHAnsi" w:cstheme="majorHAnsi"/>
          <w:sz w:val="23"/>
          <w:szCs w:val="23"/>
        </w:rPr>
        <w:t>Zespołu</w:t>
      </w:r>
      <w:r w:rsidRPr="00BA3662">
        <w:rPr>
          <w:rFonts w:asciiTheme="majorHAnsi" w:eastAsiaTheme="majorEastAsia" w:hAnsiTheme="majorHAnsi" w:cstheme="majorHAnsi"/>
          <w:sz w:val="23"/>
          <w:szCs w:val="23"/>
        </w:rPr>
        <w:t xml:space="preserve"> (np. dostawca oprogramowania, podmiot archiwizujący dokumentację).  </w:t>
      </w:r>
    </w:p>
    <w:p w14:paraId="4CF170ED" w14:textId="77777777" w:rsidR="008F1CAC" w:rsidRPr="00BA3662" w:rsidRDefault="008F1CAC" w:rsidP="008F1CAC">
      <w:pPr>
        <w:pStyle w:val="Akapitzlist"/>
        <w:rPr>
          <w:rFonts w:asciiTheme="majorHAnsi" w:eastAsiaTheme="majorEastAsia" w:hAnsiTheme="majorHAnsi" w:cstheme="majorHAnsi"/>
          <w:sz w:val="23"/>
          <w:szCs w:val="23"/>
        </w:rPr>
      </w:pPr>
    </w:p>
    <w:p w14:paraId="406DE9D3" w14:textId="60516F82" w:rsidR="008F1CAC" w:rsidRPr="00BA3662" w:rsidRDefault="008F1CAC"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Instrukcja ochrony danych osobowych dla pracowników</w:t>
      </w:r>
      <w:r w:rsidR="00422BBA">
        <w:rPr>
          <w:rFonts w:asciiTheme="majorHAnsi" w:eastAsiaTheme="majorEastAsia" w:hAnsiTheme="majorHAnsi" w:cstheme="majorHAnsi"/>
          <w:b/>
          <w:sz w:val="23"/>
          <w:szCs w:val="23"/>
        </w:rPr>
        <w:t>,</w:t>
      </w:r>
      <w:r w:rsidRPr="00BA3662">
        <w:rPr>
          <w:rFonts w:asciiTheme="majorHAnsi" w:eastAsiaTheme="majorEastAsia" w:hAnsiTheme="majorHAnsi" w:cstheme="majorHAnsi"/>
          <w:sz w:val="23"/>
          <w:szCs w:val="23"/>
        </w:rPr>
        <w:t xml:space="preserve"> </w:t>
      </w:r>
      <w:r w:rsidR="00860614" w:rsidRPr="00BA3662">
        <w:rPr>
          <w:rFonts w:asciiTheme="majorHAnsi" w:eastAsiaTheme="majorEastAsia" w:hAnsiTheme="majorHAnsi" w:cstheme="majorHAnsi"/>
          <w:b/>
          <w:bCs/>
          <w:sz w:val="23"/>
          <w:szCs w:val="23"/>
        </w:rPr>
        <w:t>nadawania haseł, wynoszenia nośników danych, oraz spełniania obowiązku informacyjnego</w:t>
      </w:r>
      <w:r w:rsidR="00860614" w:rsidRPr="00BA3662">
        <w:rPr>
          <w:rFonts w:asciiTheme="majorHAnsi" w:eastAsiaTheme="majorEastAsia" w:hAnsiTheme="majorHAnsi" w:cstheme="majorHAnsi"/>
          <w:sz w:val="23"/>
          <w:szCs w:val="23"/>
        </w:rPr>
        <w:t xml:space="preserve"> </w:t>
      </w:r>
      <w:r w:rsidRPr="00BA3662">
        <w:rPr>
          <w:rFonts w:asciiTheme="majorHAnsi" w:eastAsiaTheme="majorEastAsia" w:hAnsiTheme="majorHAnsi" w:cstheme="majorHAnsi"/>
          <w:sz w:val="23"/>
          <w:szCs w:val="23"/>
        </w:rPr>
        <w:t xml:space="preserve">oraz </w:t>
      </w:r>
      <w:r w:rsidRPr="00BA3662">
        <w:rPr>
          <w:rFonts w:asciiTheme="majorHAnsi" w:eastAsiaTheme="majorEastAsia" w:hAnsiTheme="majorHAnsi" w:cstheme="majorHAnsi"/>
          <w:b/>
          <w:sz w:val="23"/>
          <w:szCs w:val="23"/>
        </w:rPr>
        <w:t>Procedura na wypadek kontroli ze strony PUODO</w:t>
      </w:r>
      <w:r w:rsidR="00FF2963" w:rsidRPr="00BA3662">
        <w:rPr>
          <w:rFonts w:asciiTheme="majorHAnsi" w:eastAsiaTheme="majorEastAsia" w:hAnsiTheme="majorHAnsi" w:cstheme="majorHAnsi"/>
          <w:b/>
          <w:sz w:val="23"/>
          <w:szCs w:val="23"/>
        </w:rPr>
        <w:t xml:space="preserve">, </w:t>
      </w:r>
      <w:r w:rsidR="00FF2963" w:rsidRPr="00BA3662">
        <w:rPr>
          <w:rFonts w:asciiTheme="majorHAnsi" w:eastAsiaTheme="majorEastAsia" w:hAnsiTheme="majorHAnsi" w:cstheme="majorHAnsi"/>
          <w:b/>
          <w:bCs/>
          <w:sz w:val="23"/>
          <w:szCs w:val="23"/>
        </w:rPr>
        <w:t xml:space="preserve">placówka oświatowa jako podmiot przetwarzający, jak również procedura niszczenia dokumentów </w:t>
      </w:r>
      <w:r w:rsidRPr="00BA3662">
        <w:rPr>
          <w:rFonts w:asciiTheme="majorHAnsi" w:eastAsiaTheme="majorEastAsia" w:hAnsiTheme="majorHAnsi" w:cstheme="majorHAnsi"/>
          <w:sz w:val="23"/>
          <w:szCs w:val="23"/>
        </w:rPr>
        <w:t>- są to dokumenty, które powinny zostać przedstawione wszystkim pracownikom i współpracownikom, którzy uzyskują upoważnienie do przetwarzania danych osobowych w</w:t>
      </w:r>
      <w:r w:rsidR="00265E5C" w:rsidRPr="00BA3662">
        <w:rPr>
          <w:rFonts w:asciiTheme="majorHAnsi" w:eastAsiaTheme="majorEastAsia" w:hAnsiTheme="majorHAnsi" w:cstheme="majorHAnsi"/>
          <w:sz w:val="23"/>
          <w:szCs w:val="23"/>
        </w:rPr>
        <w:t> </w:t>
      </w:r>
      <w:r w:rsidR="00422BBA">
        <w:rPr>
          <w:rFonts w:asciiTheme="majorHAnsi" w:eastAsiaTheme="majorEastAsia" w:hAnsiTheme="majorHAnsi" w:cstheme="majorHAnsi"/>
          <w:sz w:val="23"/>
          <w:szCs w:val="23"/>
        </w:rPr>
        <w:t>Zespole</w:t>
      </w:r>
      <w:r w:rsidRPr="00BA3662">
        <w:rPr>
          <w:rFonts w:asciiTheme="majorHAnsi" w:eastAsiaTheme="majorEastAsia" w:hAnsiTheme="majorHAnsi" w:cstheme="majorHAnsi"/>
          <w:sz w:val="23"/>
          <w:szCs w:val="23"/>
        </w:rPr>
        <w:t xml:space="preserve">. Dokumenty te zawierają kluczowe informacje dot. reguł przetwarzania danych osobowych w ramach ich codziennej pracy. </w:t>
      </w:r>
    </w:p>
    <w:p w14:paraId="728974BF" w14:textId="77777777" w:rsidR="008F1CAC" w:rsidRPr="00BA3662" w:rsidRDefault="008F1CAC" w:rsidP="008F1CAC">
      <w:pPr>
        <w:pStyle w:val="Akapitzlist"/>
        <w:spacing w:after="0" w:line="276" w:lineRule="auto"/>
        <w:ind w:left="360"/>
        <w:jc w:val="both"/>
        <w:rPr>
          <w:rFonts w:asciiTheme="majorHAnsi" w:eastAsiaTheme="majorEastAsia" w:hAnsiTheme="majorHAnsi" w:cstheme="majorHAnsi"/>
          <w:sz w:val="23"/>
          <w:szCs w:val="23"/>
        </w:rPr>
      </w:pPr>
    </w:p>
    <w:p w14:paraId="2D81CE93" w14:textId="201228E3" w:rsidR="008F1CAC" w:rsidRPr="00BA3662" w:rsidRDefault="008F1CAC"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 xml:space="preserve">Wzory klauzul informacyjnych </w:t>
      </w:r>
      <w:r w:rsidRPr="00BA3662">
        <w:rPr>
          <w:rFonts w:asciiTheme="majorHAnsi" w:eastAsiaTheme="majorEastAsia" w:hAnsiTheme="majorHAnsi" w:cstheme="majorHAnsi"/>
          <w:sz w:val="23"/>
          <w:szCs w:val="23"/>
        </w:rPr>
        <w:t xml:space="preserve">– dokumenty zawierające treści informacyjne wymagane przez art. 13 i 14 RODO dla poszczególnych procesów zidentyfikowanych jako stale występujących w bieżącej działalności </w:t>
      </w:r>
      <w:r w:rsidR="00422BBA">
        <w:rPr>
          <w:rFonts w:asciiTheme="majorHAnsi" w:eastAsiaTheme="majorEastAsia" w:hAnsiTheme="majorHAnsi" w:cstheme="majorHAnsi"/>
          <w:sz w:val="23"/>
          <w:szCs w:val="23"/>
        </w:rPr>
        <w:t>Zespołu</w:t>
      </w:r>
      <w:r w:rsidRPr="00BA3662">
        <w:rPr>
          <w:rFonts w:asciiTheme="majorHAnsi" w:eastAsiaTheme="majorEastAsia" w:hAnsiTheme="majorHAnsi" w:cstheme="majorHAnsi"/>
          <w:sz w:val="23"/>
          <w:szCs w:val="23"/>
        </w:rPr>
        <w:t>. Dla procesów wpadkowych, konieczne jest opracowywanie odrębnych klauzul informacyjnych dostosowanych do danego przypadku.</w:t>
      </w:r>
    </w:p>
    <w:p w14:paraId="67DEB717" w14:textId="77777777" w:rsidR="008F1CAC" w:rsidRPr="00BA3662" w:rsidRDefault="008F1CAC" w:rsidP="008F1CAC">
      <w:pPr>
        <w:pStyle w:val="Akapitzlist"/>
        <w:rPr>
          <w:rFonts w:asciiTheme="majorHAnsi" w:eastAsiaTheme="majorEastAsia" w:hAnsiTheme="majorHAnsi" w:cstheme="majorHAnsi"/>
          <w:sz w:val="23"/>
          <w:szCs w:val="23"/>
        </w:rPr>
      </w:pPr>
    </w:p>
    <w:p w14:paraId="47A0C1CA" w14:textId="3FC17940" w:rsidR="008F1CAC" w:rsidRPr="00BA3662" w:rsidRDefault="008F1CAC"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Wzory klauzul zgody</w:t>
      </w:r>
      <w:r w:rsidR="00422BBA">
        <w:rPr>
          <w:rFonts w:asciiTheme="majorHAnsi" w:eastAsiaTheme="majorEastAsia" w:hAnsiTheme="majorHAnsi" w:cstheme="majorHAnsi"/>
          <w:b/>
          <w:sz w:val="23"/>
          <w:szCs w:val="23"/>
        </w:rPr>
        <w:t xml:space="preserve"> </w:t>
      </w:r>
      <w:r w:rsidRPr="00BA3662">
        <w:rPr>
          <w:rFonts w:asciiTheme="majorHAnsi" w:eastAsiaTheme="majorEastAsia" w:hAnsiTheme="majorHAnsi" w:cstheme="majorHAnsi"/>
          <w:sz w:val="23"/>
          <w:szCs w:val="23"/>
        </w:rPr>
        <w:t xml:space="preserve">– dokumenty, którymi </w:t>
      </w:r>
      <w:r w:rsidR="00422BBA">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powin</w:t>
      </w:r>
      <w:r w:rsidR="00422BBA">
        <w:rPr>
          <w:rFonts w:asciiTheme="majorHAnsi" w:eastAsiaTheme="majorEastAsia" w:hAnsiTheme="majorHAnsi" w:cstheme="majorHAnsi"/>
          <w:sz w:val="23"/>
          <w:szCs w:val="23"/>
        </w:rPr>
        <w:t>ien</w:t>
      </w:r>
      <w:r w:rsidRPr="00BA3662">
        <w:rPr>
          <w:rFonts w:asciiTheme="majorHAnsi" w:eastAsiaTheme="majorEastAsia" w:hAnsiTheme="majorHAnsi" w:cstheme="majorHAnsi"/>
          <w:sz w:val="23"/>
          <w:szCs w:val="23"/>
        </w:rPr>
        <w:t xml:space="preserve"> się posługiwać zbierając poszczególne zgody od uczniów lub ich rodziców/przedstawicieli prawnych. </w:t>
      </w:r>
    </w:p>
    <w:p w14:paraId="7D3740F0" w14:textId="77777777" w:rsidR="008F1CAC" w:rsidRPr="00BA3662" w:rsidRDefault="008F1CAC" w:rsidP="008F1CAC">
      <w:pPr>
        <w:pStyle w:val="Akapitzlist"/>
        <w:rPr>
          <w:rFonts w:asciiTheme="majorHAnsi" w:eastAsiaTheme="majorEastAsia" w:hAnsiTheme="majorHAnsi" w:cstheme="majorHAnsi"/>
          <w:sz w:val="23"/>
          <w:szCs w:val="23"/>
        </w:rPr>
      </w:pPr>
    </w:p>
    <w:p w14:paraId="59131AAD" w14:textId="0A240BA1" w:rsidR="00FF2963" w:rsidRPr="00BA3662" w:rsidRDefault="006C1346"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bCs/>
          <w:sz w:val="23"/>
          <w:szCs w:val="23"/>
        </w:rPr>
        <w:t>Kwestionariusze osobowe: dla osoby ubiegającej się o zatrudnienie oraz pracownika</w:t>
      </w:r>
      <w:r w:rsidRPr="00BA3662">
        <w:rPr>
          <w:rFonts w:asciiTheme="majorHAnsi" w:eastAsiaTheme="majorEastAsia" w:hAnsiTheme="majorHAnsi" w:cstheme="majorHAnsi"/>
          <w:sz w:val="23"/>
          <w:szCs w:val="23"/>
        </w:rPr>
        <w:t xml:space="preserve"> – formularze, którymi powinny posługiwać się osoby zatrudnione w kadrach. Kwestionariusze zawierają dane osobowe, które mogą być pobierane przez pracodawcę na podstawie przepisów prawa (Kodeksu pracy). Kwestionariusz dla</w:t>
      </w:r>
      <w:r w:rsidR="00422BBA">
        <w:rPr>
          <w:rFonts w:asciiTheme="majorHAnsi" w:eastAsiaTheme="majorEastAsia" w:hAnsiTheme="majorHAnsi" w:cstheme="majorHAnsi"/>
          <w:sz w:val="23"/>
          <w:szCs w:val="23"/>
        </w:rPr>
        <w:t xml:space="preserve"> osoby ubiegającej się o zatrudnienie</w:t>
      </w:r>
      <w:r w:rsidRPr="00BA3662">
        <w:rPr>
          <w:rFonts w:asciiTheme="majorHAnsi" w:eastAsiaTheme="majorEastAsia" w:hAnsiTheme="majorHAnsi" w:cstheme="majorHAnsi"/>
          <w:sz w:val="23"/>
          <w:szCs w:val="23"/>
        </w:rPr>
        <w:t xml:space="preserve"> dodatkowo zawiera dane potrzebne do zasięgnięcia informacji (skierowania zapytania), czy dane przyszłego pracownika są zgromadzone w Rejestrze Sprawców Przestępstw na Tle Seksualnym.</w:t>
      </w:r>
    </w:p>
    <w:p w14:paraId="4CF342F4" w14:textId="77777777" w:rsidR="00FF2963" w:rsidRPr="00BA3662" w:rsidRDefault="00FF2963" w:rsidP="00FF2963">
      <w:pPr>
        <w:pStyle w:val="Akapitzlist"/>
        <w:rPr>
          <w:rFonts w:asciiTheme="majorHAnsi" w:eastAsiaTheme="majorEastAsia" w:hAnsiTheme="majorHAnsi" w:cstheme="majorHAnsi"/>
          <w:b/>
          <w:sz w:val="23"/>
          <w:szCs w:val="23"/>
        </w:rPr>
      </w:pPr>
    </w:p>
    <w:p w14:paraId="0FA8F751" w14:textId="17072A2A" w:rsidR="00041F56" w:rsidRPr="00BA3662" w:rsidRDefault="00C3590D" w:rsidP="00FC50FD">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Wzory umów powierzenia przetwarzania danych osobowych</w:t>
      </w:r>
      <w:r w:rsidRPr="00BA3662">
        <w:rPr>
          <w:rFonts w:asciiTheme="majorHAnsi" w:eastAsiaTheme="majorEastAsia" w:hAnsiTheme="majorHAnsi" w:cstheme="majorHAnsi"/>
          <w:sz w:val="23"/>
          <w:szCs w:val="23"/>
        </w:rPr>
        <w:t xml:space="preserve"> </w:t>
      </w:r>
      <w:r w:rsidR="00041F56" w:rsidRPr="00BA3662">
        <w:rPr>
          <w:rFonts w:asciiTheme="majorHAnsi" w:eastAsiaTheme="majorEastAsia" w:hAnsiTheme="majorHAnsi" w:cstheme="majorHAnsi"/>
          <w:sz w:val="23"/>
          <w:szCs w:val="23"/>
        </w:rPr>
        <w:t>–</w:t>
      </w:r>
      <w:r w:rsidRPr="00BA3662">
        <w:rPr>
          <w:rFonts w:asciiTheme="majorHAnsi" w:eastAsiaTheme="majorEastAsia" w:hAnsiTheme="majorHAnsi" w:cstheme="majorHAnsi"/>
          <w:sz w:val="23"/>
          <w:szCs w:val="23"/>
        </w:rPr>
        <w:t xml:space="preserve"> </w:t>
      </w:r>
      <w:r w:rsidR="00041F56" w:rsidRPr="00BA3662">
        <w:rPr>
          <w:rFonts w:asciiTheme="majorHAnsi" w:eastAsiaTheme="majorEastAsia" w:hAnsiTheme="majorHAnsi" w:cstheme="majorHAnsi"/>
          <w:sz w:val="23"/>
          <w:szCs w:val="23"/>
        </w:rPr>
        <w:t>są to wzory umów przygotowane z uwzględnieniem warunków wynikających z art. 28 RODO. Powinny one zastąpić umowy, które do tej pory (przed wejściem do stosowania RODO) funkcjonowały w oparciu o</w:t>
      </w:r>
      <w:r w:rsidR="00334E17" w:rsidRPr="00BA3662">
        <w:rPr>
          <w:rFonts w:asciiTheme="majorHAnsi" w:eastAsiaTheme="majorEastAsia" w:hAnsiTheme="majorHAnsi" w:cstheme="majorHAnsi"/>
          <w:sz w:val="23"/>
          <w:szCs w:val="23"/>
        </w:rPr>
        <w:t> </w:t>
      </w:r>
      <w:r w:rsidR="00041F56" w:rsidRPr="00BA3662">
        <w:rPr>
          <w:rFonts w:asciiTheme="majorHAnsi" w:eastAsiaTheme="majorEastAsia" w:hAnsiTheme="majorHAnsi" w:cstheme="majorHAnsi"/>
          <w:sz w:val="23"/>
          <w:szCs w:val="23"/>
        </w:rPr>
        <w:t>art.</w:t>
      </w:r>
      <w:r w:rsidR="003E177B" w:rsidRPr="00BA3662">
        <w:rPr>
          <w:rFonts w:asciiTheme="majorHAnsi" w:eastAsiaTheme="majorEastAsia" w:hAnsiTheme="majorHAnsi" w:cstheme="majorHAnsi"/>
          <w:sz w:val="23"/>
          <w:szCs w:val="23"/>
        </w:rPr>
        <w:t> </w:t>
      </w:r>
      <w:r w:rsidR="00041F56" w:rsidRPr="00BA3662">
        <w:rPr>
          <w:rFonts w:asciiTheme="majorHAnsi" w:eastAsiaTheme="majorEastAsia" w:hAnsiTheme="majorHAnsi" w:cstheme="majorHAnsi"/>
          <w:sz w:val="23"/>
          <w:szCs w:val="23"/>
        </w:rPr>
        <w:t xml:space="preserve">31 ustawy o ochronie danych osobowych (z 1997 roku). W załącznikach ujęto ogólne wzory umów, jak również wzory umów dostosowane do najczęściej występujących w praktyce </w:t>
      </w:r>
      <w:r w:rsidR="00422BBA">
        <w:rPr>
          <w:rFonts w:asciiTheme="majorHAnsi" w:eastAsiaTheme="majorEastAsia" w:hAnsiTheme="majorHAnsi" w:cstheme="majorHAnsi"/>
          <w:sz w:val="23"/>
          <w:szCs w:val="23"/>
        </w:rPr>
        <w:t xml:space="preserve">Zespołu </w:t>
      </w:r>
      <w:r w:rsidR="00041F56" w:rsidRPr="00BA3662">
        <w:rPr>
          <w:rFonts w:asciiTheme="majorHAnsi" w:eastAsiaTheme="majorEastAsia" w:hAnsiTheme="majorHAnsi" w:cstheme="majorHAnsi"/>
          <w:sz w:val="23"/>
          <w:szCs w:val="23"/>
        </w:rPr>
        <w:t>przypadków.</w:t>
      </w:r>
    </w:p>
    <w:p w14:paraId="6C52B756" w14:textId="77777777" w:rsidR="006C1346" w:rsidRPr="00BA3662" w:rsidRDefault="006C1346" w:rsidP="006C1346">
      <w:pPr>
        <w:spacing w:after="0" w:line="276" w:lineRule="auto"/>
        <w:jc w:val="both"/>
        <w:rPr>
          <w:rFonts w:asciiTheme="majorHAnsi" w:eastAsiaTheme="majorEastAsia" w:hAnsiTheme="majorHAnsi" w:cstheme="majorHAnsi"/>
          <w:sz w:val="23"/>
          <w:szCs w:val="23"/>
        </w:rPr>
      </w:pPr>
    </w:p>
    <w:p w14:paraId="64DE3CDE" w14:textId="74C3F67E" w:rsidR="00606A39" w:rsidRPr="003621C5" w:rsidRDefault="00041F56" w:rsidP="003621C5">
      <w:pPr>
        <w:pStyle w:val="Akapitzlist"/>
        <w:numPr>
          <w:ilvl w:val="6"/>
          <w:numId w:val="3"/>
        </w:numPr>
        <w:spacing w:after="0" w:line="276" w:lineRule="auto"/>
        <w:jc w:val="both"/>
        <w:rPr>
          <w:rFonts w:asciiTheme="majorHAnsi" w:eastAsiaTheme="majorEastAsia" w:hAnsiTheme="majorHAnsi" w:cstheme="majorHAnsi"/>
          <w:sz w:val="23"/>
          <w:szCs w:val="23"/>
        </w:rPr>
      </w:pPr>
      <w:r w:rsidRPr="00BA3662">
        <w:rPr>
          <w:rFonts w:asciiTheme="majorHAnsi" w:eastAsiaTheme="majorEastAsia" w:hAnsiTheme="majorHAnsi" w:cstheme="majorHAnsi"/>
          <w:b/>
          <w:sz w:val="23"/>
          <w:szCs w:val="23"/>
        </w:rPr>
        <w:t>Wzór dokumentacji do organizacji konkursu</w:t>
      </w:r>
      <w:r w:rsidRPr="00BA3662">
        <w:rPr>
          <w:rFonts w:asciiTheme="majorHAnsi" w:eastAsiaTheme="majorEastAsia" w:hAnsiTheme="majorHAnsi" w:cstheme="majorHAnsi"/>
          <w:sz w:val="23"/>
          <w:szCs w:val="23"/>
        </w:rPr>
        <w:t xml:space="preserve"> – te wzory dotyczą wyłącznie tych przypadków, gdy </w:t>
      </w:r>
      <w:r w:rsidR="00422BBA">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organizuje konkurs o charakterze międzyszkolnym. Dla pozostałych przypadków </w:t>
      </w:r>
      <w:r w:rsidR="00422BBA">
        <w:rPr>
          <w:rFonts w:asciiTheme="majorHAnsi" w:eastAsiaTheme="majorEastAsia" w:hAnsiTheme="majorHAnsi" w:cstheme="majorHAnsi"/>
          <w:sz w:val="23"/>
          <w:szCs w:val="23"/>
        </w:rPr>
        <w:t>Zespół</w:t>
      </w:r>
      <w:r w:rsidRPr="00BA3662">
        <w:rPr>
          <w:rFonts w:asciiTheme="majorHAnsi" w:eastAsiaTheme="majorEastAsia" w:hAnsiTheme="majorHAnsi" w:cstheme="majorHAnsi"/>
          <w:sz w:val="23"/>
          <w:szCs w:val="23"/>
        </w:rPr>
        <w:t xml:space="preserve"> nie musi posiadać odrębnych wzorów (tj. dla konkursu wewnątrzszkolnego nie ma potrzeby uzyskiwania żadnych odrębnych zgód, a w konkursie organizowanym przez inną szkołę/podmiot, to ta szkoła/podmiot powinna przedstawić swoje klauzule do stosowania).</w:t>
      </w:r>
    </w:p>
    <w:p w14:paraId="593C6E6C" w14:textId="6D46C167" w:rsidR="00041F56" w:rsidRPr="00BA3662" w:rsidRDefault="00041F56" w:rsidP="00041F56">
      <w:pPr>
        <w:spacing w:after="0" w:line="276" w:lineRule="auto"/>
        <w:jc w:val="both"/>
        <w:rPr>
          <w:rFonts w:asciiTheme="majorHAnsi" w:eastAsiaTheme="majorEastAsia" w:hAnsiTheme="majorHAnsi" w:cstheme="majorHAnsi"/>
          <w:sz w:val="23"/>
          <w:szCs w:val="23"/>
        </w:rPr>
      </w:pPr>
    </w:p>
    <w:p w14:paraId="4E7687AD" w14:textId="4C0C7037" w:rsidR="00041F56" w:rsidRPr="00BA3662" w:rsidRDefault="00041F56" w:rsidP="00041F56">
      <w:pPr>
        <w:spacing w:after="0" w:line="276" w:lineRule="auto"/>
        <w:jc w:val="both"/>
        <w:rPr>
          <w:rFonts w:asciiTheme="majorHAnsi" w:eastAsiaTheme="majorEastAsia" w:hAnsiTheme="majorHAnsi" w:cstheme="majorHAnsi"/>
          <w:i/>
          <w:sz w:val="23"/>
          <w:szCs w:val="23"/>
        </w:rPr>
      </w:pPr>
      <w:r w:rsidRPr="00BA3662">
        <w:rPr>
          <w:rFonts w:asciiTheme="majorHAnsi" w:eastAsiaTheme="majorEastAsia" w:hAnsiTheme="majorHAnsi" w:cstheme="majorHAnsi"/>
          <w:i/>
          <w:sz w:val="23"/>
          <w:szCs w:val="23"/>
        </w:rPr>
        <w:lastRenderedPageBreak/>
        <w:t>Działając w imieniu</w:t>
      </w:r>
      <w:r w:rsidR="007B04E4" w:rsidRPr="00BA3662">
        <w:rPr>
          <w:rFonts w:asciiTheme="majorHAnsi" w:eastAsiaTheme="majorEastAsia" w:hAnsiTheme="majorHAnsi" w:cstheme="majorHAnsi"/>
          <w:i/>
          <w:sz w:val="23"/>
          <w:szCs w:val="23"/>
        </w:rPr>
        <w:t xml:space="preserve"> </w:t>
      </w:r>
      <w:r w:rsidR="007E6D7A">
        <w:rPr>
          <w:rFonts w:asciiTheme="majorHAnsi" w:eastAsiaTheme="majorEastAsia" w:hAnsiTheme="majorHAnsi" w:cstheme="majorHAnsi"/>
          <w:i/>
          <w:sz w:val="23"/>
          <w:szCs w:val="23"/>
        </w:rPr>
        <w:t>Zespołu Szkół nr 12 w Samodzielnym Publicznym Zakładzie Opieki Zdrowotnej we Wrocławiu</w:t>
      </w:r>
      <w:r w:rsidR="007B04E4" w:rsidRPr="00BA3662">
        <w:rPr>
          <w:rFonts w:asciiTheme="majorHAnsi" w:eastAsiaTheme="majorEastAsia" w:hAnsiTheme="majorHAnsi" w:cstheme="majorHAnsi"/>
          <w:i/>
          <w:sz w:val="23"/>
          <w:szCs w:val="23"/>
        </w:rPr>
        <w:t xml:space="preserve"> </w:t>
      </w:r>
      <w:r w:rsidRPr="00BA3662">
        <w:rPr>
          <w:rFonts w:asciiTheme="majorHAnsi" w:eastAsiaTheme="majorEastAsia" w:hAnsiTheme="majorHAnsi" w:cstheme="majorHAnsi"/>
          <w:i/>
          <w:sz w:val="23"/>
          <w:szCs w:val="23"/>
        </w:rPr>
        <w:t>z dniem</w:t>
      </w:r>
      <w:r w:rsidR="007943B8" w:rsidRPr="00BA3662">
        <w:rPr>
          <w:rFonts w:asciiTheme="majorHAnsi" w:eastAsiaTheme="majorEastAsia" w:hAnsiTheme="majorHAnsi" w:cstheme="majorHAnsi"/>
          <w:i/>
          <w:sz w:val="23"/>
          <w:szCs w:val="23"/>
        </w:rPr>
        <w:t xml:space="preserve"> ______________ </w:t>
      </w:r>
      <w:r w:rsidR="00797846" w:rsidRPr="00BA3662">
        <w:rPr>
          <w:rFonts w:asciiTheme="majorHAnsi" w:eastAsiaTheme="majorEastAsia" w:hAnsiTheme="majorHAnsi" w:cstheme="majorHAnsi"/>
          <w:i/>
          <w:sz w:val="23"/>
          <w:szCs w:val="23"/>
        </w:rPr>
        <w:t xml:space="preserve">r. </w:t>
      </w:r>
      <w:r w:rsidRPr="00BA3662">
        <w:rPr>
          <w:rFonts w:asciiTheme="majorHAnsi" w:eastAsiaTheme="majorEastAsia" w:hAnsiTheme="majorHAnsi" w:cstheme="majorHAnsi"/>
          <w:i/>
          <w:sz w:val="23"/>
          <w:szCs w:val="23"/>
        </w:rPr>
        <w:t xml:space="preserve"> przyjmuję niniejszą Politykę Ochrony Danych Osobowych do stosowania wraz ze wszystkimi Załącznikami. </w:t>
      </w:r>
    </w:p>
    <w:p w14:paraId="339441D0" w14:textId="59AD98A9" w:rsidR="00041F56" w:rsidRPr="00BA3662" w:rsidRDefault="00041F56" w:rsidP="00041F56">
      <w:pPr>
        <w:spacing w:after="0" w:line="276" w:lineRule="auto"/>
        <w:jc w:val="both"/>
        <w:rPr>
          <w:rFonts w:asciiTheme="majorHAnsi" w:eastAsiaTheme="majorEastAsia" w:hAnsiTheme="majorHAnsi" w:cstheme="majorHAnsi"/>
          <w:sz w:val="23"/>
          <w:szCs w:val="23"/>
        </w:rPr>
      </w:pPr>
    </w:p>
    <w:p w14:paraId="16EC0E88" w14:textId="77777777" w:rsidR="00041F56" w:rsidRPr="00BA3662" w:rsidRDefault="00041F56" w:rsidP="00041F56">
      <w:pPr>
        <w:spacing w:after="0" w:line="276" w:lineRule="auto"/>
        <w:ind w:left="4536"/>
        <w:jc w:val="both"/>
        <w:rPr>
          <w:rFonts w:asciiTheme="majorHAnsi" w:eastAsiaTheme="majorEastAsia" w:hAnsiTheme="majorHAnsi" w:cstheme="majorHAnsi"/>
          <w:sz w:val="23"/>
          <w:szCs w:val="23"/>
        </w:rPr>
      </w:pPr>
    </w:p>
    <w:p w14:paraId="73C66BE6" w14:textId="6C168C67" w:rsidR="00041F56" w:rsidRPr="00BA3662" w:rsidRDefault="00041F56" w:rsidP="00041F56">
      <w:pPr>
        <w:spacing w:after="0" w:line="276" w:lineRule="auto"/>
        <w:ind w:left="453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______________________________</w:t>
      </w:r>
      <w:r w:rsidR="007943B8" w:rsidRPr="00BA3662">
        <w:rPr>
          <w:rFonts w:asciiTheme="majorHAnsi" w:eastAsiaTheme="majorEastAsia" w:hAnsiTheme="majorHAnsi" w:cstheme="majorHAnsi"/>
          <w:sz w:val="23"/>
          <w:szCs w:val="23"/>
        </w:rPr>
        <w:t>_________</w:t>
      </w:r>
    </w:p>
    <w:p w14:paraId="112CAFE8" w14:textId="05D0AAB1" w:rsidR="00041F56" w:rsidRPr="00BA3662" w:rsidRDefault="00041F56" w:rsidP="00041F56">
      <w:pPr>
        <w:spacing w:after="0" w:line="276" w:lineRule="auto"/>
        <w:ind w:left="4536"/>
        <w:jc w:val="both"/>
        <w:rPr>
          <w:rFonts w:asciiTheme="majorHAnsi" w:eastAsiaTheme="majorEastAsia" w:hAnsiTheme="majorHAnsi" w:cstheme="majorHAnsi"/>
          <w:sz w:val="23"/>
          <w:szCs w:val="23"/>
        </w:rPr>
      </w:pPr>
      <w:r w:rsidRPr="00BA3662">
        <w:rPr>
          <w:rFonts w:asciiTheme="majorHAnsi" w:eastAsiaTheme="majorEastAsia" w:hAnsiTheme="majorHAnsi" w:cstheme="majorHAnsi"/>
          <w:sz w:val="23"/>
          <w:szCs w:val="23"/>
        </w:rPr>
        <w:t xml:space="preserve">Dyrektor </w:t>
      </w:r>
      <w:r w:rsidR="007E6D7A">
        <w:rPr>
          <w:rFonts w:asciiTheme="majorHAnsi" w:eastAsiaTheme="majorEastAsia" w:hAnsiTheme="majorHAnsi" w:cstheme="majorHAnsi"/>
          <w:sz w:val="23"/>
          <w:szCs w:val="23"/>
        </w:rPr>
        <w:t>Zespołu Szkół nr 12 w Samodzielnym Publicznym Zakładzie Opieki Zdrowotnej we Wrocławiu</w:t>
      </w:r>
    </w:p>
    <w:sectPr w:rsidR="00041F56" w:rsidRPr="00BA366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6396" w14:textId="77777777" w:rsidR="00097D6A" w:rsidRDefault="00097D6A" w:rsidP="007F407D">
      <w:pPr>
        <w:spacing w:after="0" w:line="240" w:lineRule="auto"/>
      </w:pPr>
      <w:r>
        <w:separator/>
      </w:r>
    </w:p>
  </w:endnote>
  <w:endnote w:type="continuationSeparator" w:id="0">
    <w:p w14:paraId="538A81FC" w14:textId="77777777" w:rsidR="00097D6A" w:rsidRDefault="00097D6A" w:rsidP="007F407D">
      <w:pPr>
        <w:spacing w:after="0" w:line="240" w:lineRule="auto"/>
      </w:pPr>
      <w:r>
        <w:continuationSeparator/>
      </w:r>
    </w:p>
  </w:endnote>
  <w:endnote w:type="continuationNotice" w:id="1">
    <w:p w14:paraId="1AABB867" w14:textId="77777777" w:rsidR="00097D6A" w:rsidRDefault="00097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WenQuanYi Micro Hei">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A62F" w14:textId="77777777" w:rsidR="003E69F2" w:rsidRDefault="003E69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429483"/>
      <w:docPartObj>
        <w:docPartGallery w:val="Page Numbers (Bottom of Page)"/>
        <w:docPartUnique/>
      </w:docPartObj>
    </w:sdtPr>
    <w:sdtContent>
      <w:p w14:paraId="2830F4EE" w14:textId="77777777" w:rsidR="003E69F2" w:rsidRDefault="003E69F2">
        <w:pPr>
          <w:pStyle w:val="Stopka"/>
          <w:jc w:val="right"/>
        </w:pPr>
        <w:r>
          <w:fldChar w:fldCharType="begin"/>
        </w:r>
        <w:r>
          <w:instrText>PAGE   \* MERGEFORMAT</w:instrText>
        </w:r>
        <w:r>
          <w:fldChar w:fldCharType="separate"/>
        </w:r>
        <w:r>
          <w:t>2</w:t>
        </w:r>
        <w:r>
          <w:fldChar w:fldCharType="end"/>
        </w:r>
      </w:p>
    </w:sdtContent>
  </w:sdt>
  <w:p w14:paraId="793112DE" w14:textId="77777777" w:rsidR="003E69F2" w:rsidRDefault="003E69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CD3D" w14:textId="77777777" w:rsidR="003E69F2" w:rsidRDefault="003E69F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D7AB" w14:textId="77777777" w:rsidR="003E69F2" w:rsidRDefault="003E69F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620772"/>
      <w:docPartObj>
        <w:docPartGallery w:val="Page Numbers (Bottom of Page)"/>
        <w:docPartUnique/>
      </w:docPartObj>
    </w:sdtPr>
    <w:sdtContent>
      <w:p w14:paraId="078519D7" w14:textId="77777777" w:rsidR="003E69F2" w:rsidRDefault="003E69F2">
        <w:pPr>
          <w:pStyle w:val="Stopka"/>
          <w:jc w:val="right"/>
        </w:pPr>
        <w:r>
          <w:fldChar w:fldCharType="begin"/>
        </w:r>
        <w:r>
          <w:instrText>PAGE   \* MERGEFORMAT</w:instrText>
        </w:r>
        <w:r>
          <w:fldChar w:fldCharType="separate"/>
        </w:r>
        <w:r>
          <w:t>2</w:t>
        </w:r>
        <w:r>
          <w:fldChar w:fldCharType="end"/>
        </w:r>
      </w:p>
    </w:sdtContent>
  </w:sdt>
  <w:p w14:paraId="183D08D3" w14:textId="77777777" w:rsidR="003E69F2" w:rsidRDefault="003E69F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25CE" w14:textId="77777777" w:rsidR="003E69F2" w:rsidRDefault="003E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5302" w14:textId="77777777" w:rsidR="00097D6A" w:rsidRDefault="00097D6A" w:rsidP="007F407D">
      <w:pPr>
        <w:spacing w:after="0" w:line="240" w:lineRule="auto"/>
      </w:pPr>
      <w:r>
        <w:separator/>
      </w:r>
    </w:p>
  </w:footnote>
  <w:footnote w:type="continuationSeparator" w:id="0">
    <w:p w14:paraId="465C1A8F" w14:textId="77777777" w:rsidR="00097D6A" w:rsidRDefault="00097D6A" w:rsidP="007F407D">
      <w:pPr>
        <w:spacing w:after="0" w:line="240" w:lineRule="auto"/>
      </w:pPr>
      <w:r>
        <w:continuationSeparator/>
      </w:r>
    </w:p>
  </w:footnote>
  <w:footnote w:type="continuationNotice" w:id="1">
    <w:p w14:paraId="2E66A62E" w14:textId="77777777" w:rsidR="00097D6A" w:rsidRDefault="00097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814A" w14:textId="77777777" w:rsidR="003E69F2" w:rsidRDefault="003E69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452D" w14:textId="77777777" w:rsidR="003E69F2" w:rsidRDefault="003E69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A848" w14:textId="77777777" w:rsidR="003E69F2" w:rsidRDefault="003E69F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F255" w14:textId="77777777" w:rsidR="003E69F2" w:rsidRDefault="003E69F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5DFB" w14:textId="77777777" w:rsidR="003E69F2" w:rsidRDefault="003E69F2">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82D6" w14:textId="77777777" w:rsidR="003E69F2" w:rsidRDefault="003E69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4D4AA910"/>
    <w:name w:val="WW8Num2"/>
    <w:lvl w:ilvl="0">
      <w:start w:val="1"/>
      <w:numFmt w:val="decimal"/>
      <w:pStyle w:val="punktzwyky"/>
      <w:lvlText w:val="%1)"/>
      <w:lvlJc w:val="left"/>
      <w:pPr>
        <w:ind w:left="360" w:hanging="360"/>
      </w:pPr>
    </w:lvl>
    <w:lvl w:ilvl="1">
      <w:start w:val="1"/>
      <w:numFmt w:val="decimal"/>
      <w:suff w:val="nothing"/>
      <w:lvlText w:val="%2."/>
      <w:lvlJc w:val="left"/>
      <w:pPr>
        <w:tabs>
          <w:tab w:val="num" w:pos="-720"/>
        </w:tabs>
        <w:ind w:left="-720" w:firstLine="0"/>
      </w:pPr>
    </w:lvl>
    <w:lvl w:ilvl="2">
      <w:start w:val="1"/>
      <w:numFmt w:val="decimal"/>
      <w:suff w:val="nothing"/>
      <w:lvlText w:val="%3."/>
      <w:lvlJc w:val="lef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decimal"/>
      <w:suff w:val="nothing"/>
      <w:lvlText w:val="%5."/>
      <w:lvlJc w:val="left"/>
      <w:pPr>
        <w:tabs>
          <w:tab w:val="num" w:pos="-720"/>
        </w:tabs>
        <w:ind w:left="-720" w:firstLine="0"/>
      </w:pPr>
    </w:lvl>
    <w:lvl w:ilvl="5">
      <w:start w:val="1"/>
      <w:numFmt w:val="decimal"/>
      <w:suff w:val="nothing"/>
      <w:lvlText w:val="%6."/>
      <w:lvlJc w:val="lef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decimal"/>
      <w:suff w:val="nothing"/>
      <w:lvlText w:val="%8."/>
      <w:lvlJc w:val="left"/>
      <w:pPr>
        <w:tabs>
          <w:tab w:val="num" w:pos="-720"/>
        </w:tabs>
        <w:ind w:left="-720" w:firstLine="0"/>
      </w:pPr>
    </w:lvl>
    <w:lvl w:ilvl="8">
      <w:start w:val="1"/>
      <w:numFmt w:val="decimal"/>
      <w:suff w:val="nothing"/>
      <w:lvlText w:val="%9."/>
      <w:lvlJc w:val="left"/>
      <w:pPr>
        <w:tabs>
          <w:tab w:val="num" w:pos="-720"/>
        </w:tabs>
        <w:ind w:left="-720" w:firstLine="0"/>
      </w:pPr>
    </w:lvl>
  </w:abstractNum>
  <w:abstractNum w:abstractNumId="1" w15:restartNumberingAfterBreak="0">
    <w:nsid w:val="00765248"/>
    <w:multiLevelType w:val="multilevel"/>
    <w:tmpl w:val="CD7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B0F4C"/>
    <w:multiLevelType w:val="multilevel"/>
    <w:tmpl w:val="61F20554"/>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1304FC2"/>
    <w:multiLevelType w:val="hybridMultilevel"/>
    <w:tmpl w:val="0E0AE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99670A"/>
    <w:multiLevelType w:val="hybridMultilevel"/>
    <w:tmpl w:val="DFBA6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9389C"/>
    <w:multiLevelType w:val="hybridMultilevel"/>
    <w:tmpl w:val="0D4EB0CC"/>
    <w:lvl w:ilvl="0" w:tplc="EA6E12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A2B35"/>
    <w:multiLevelType w:val="hybridMultilevel"/>
    <w:tmpl w:val="1A14B832"/>
    <w:lvl w:ilvl="0" w:tplc="2A4E3CA0">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01C20"/>
    <w:multiLevelType w:val="hybridMultilevel"/>
    <w:tmpl w:val="4C7E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C7E03"/>
    <w:multiLevelType w:val="hybridMultilevel"/>
    <w:tmpl w:val="F7B69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62810"/>
    <w:multiLevelType w:val="hybridMultilevel"/>
    <w:tmpl w:val="B0DC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43C97"/>
    <w:multiLevelType w:val="hybridMultilevel"/>
    <w:tmpl w:val="2514B730"/>
    <w:lvl w:ilvl="0" w:tplc="4B463A8E">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 w15:restartNumberingAfterBreak="0">
    <w:nsid w:val="20075E8A"/>
    <w:multiLevelType w:val="hybridMultilevel"/>
    <w:tmpl w:val="D8EA30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A5126"/>
    <w:multiLevelType w:val="hybridMultilevel"/>
    <w:tmpl w:val="F906F80A"/>
    <w:lvl w:ilvl="0" w:tplc="FCA4AAFC">
      <w:start w:val="1"/>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3" w15:restartNumberingAfterBreak="0">
    <w:nsid w:val="2F742C95"/>
    <w:multiLevelType w:val="hybridMultilevel"/>
    <w:tmpl w:val="16D67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C47BB"/>
    <w:multiLevelType w:val="hybridMultilevel"/>
    <w:tmpl w:val="1BBA3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B42A3"/>
    <w:multiLevelType w:val="hybridMultilevel"/>
    <w:tmpl w:val="2AC8A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A3620"/>
    <w:multiLevelType w:val="multilevel"/>
    <w:tmpl w:val="591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2312C"/>
    <w:multiLevelType w:val="hybridMultilevel"/>
    <w:tmpl w:val="F0FA5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42AF3"/>
    <w:multiLevelType w:val="hybridMultilevel"/>
    <w:tmpl w:val="FD2C3636"/>
    <w:lvl w:ilvl="0" w:tplc="1C94AC1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4E29EC"/>
    <w:multiLevelType w:val="hybridMultilevel"/>
    <w:tmpl w:val="E2D6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433F0E"/>
    <w:multiLevelType w:val="hybridMultilevel"/>
    <w:tmpl w:val="0CEE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4D2F5E"/>
    <w:multiLevelType w:val="hybridMultilevel"/>
    <w:tmpl w:val="871CD4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77369"/>
    <w:multiLevelType w:val="hybridMultilevel"/>
    <w:tmpl w:val="AD7E60FC"/>
    <w:lvl w:ilvl="0" w:tplc="04150019">
      <w:start w:val="1"/>
      <w:numFmt w:val="lowerLetter"/>
      <w:lvlText w:val="%1."/>
      <w:lvlJc w:val="left"/>
      <w:pPr>
        <w:ind w:left="1069" w:hanging="360"/>
      </w:pPr>
      <w:rPr>
        <w:rFonts w:hint="default"/>
        <w:sz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17">
      <w:start w:val="1"/>
      <w:numFmt w:val="lowerLetter"/>
      <w:lvlText w:val="%4)"/>
      <w:lvlJc w:val="left"/>
      <w:pPr>
        <w:ind w:left="360"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360"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5B0472A1"/>
    <w:multiLevelType w:val="hybridMultilevel"/>
    <w:tmpl w:val="172C7BC4"/>
    <w:lvl w:ilvl="0" w:tplc="6D3E51E4">
      <w:start w:val="1"/>
      <w:numFmt w:val="decimal"/>
      <w:pStyle w:val="punktgwny"/>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4" w15:restartNumberingAfterBreak="0">
    <w:nsid w:val="613441AC"/>
    <w:multiLevelType w:val="hybridMultilevel"/>
    <w:tmpl w:val="48266FB8"/>
    <w:lvl w:ilvl="0" w:tplc="44562B24">
      <w:start w:val="1"/>
      <w:numFmt w:val="upperLetter"/>
      <w:lvlText w:val="%1."/>
      <w:lvlJc w:val="left"/>
      <w:pPr>
        <w:ind w:left="36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1C4610"/>
    <w:multiLevelType w:val="hybridMultilevel"/>
    <w:tmpl w:val="9674824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891F0D"/>
    <w:multiLevelType w:val="hybridMultilevel"/>
    <w:tmpl w:val="D9228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845667"/>
    <w:multiLevelType w:val="hybridMultilevel"/>
    <w:tmpl w:val="0D723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7B2658"/>
    <w:multiLevelType w:val="multilevel"/>
    <w:tmpl w:val="5E9CD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B634E4"/>
    <w:multiLevelType w:val="hybridMultilevel"/>
    <w:tmpl w:val="229ACDE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0B1650"/>
    <w:multiLevelType w:val="hybridMultilevel"/>
    <w:tmpl w:val="FE8CF182"/>
    <w:lvl w:ilvl="0" w:tplc="96860F18">
      <w:start w:val="1"/>
      <w:numFmt w:val="decimal"/>
      <w:lvlText w:val="%1)"/>
      <w:lvlJc w:val="left"/>
      <w:pPr>
        <w:ind w:left="72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num w:numId="1">
    <w:abstractNumId w:val="31"/>
  </w:num>
  <w:num w:numId="2">
    <w:abstractNumId w:val="6"/>
  </w:num>
  <w:num w:numId="3">
    <w:abstractNumId w:val="22"/>
  </w:num>
  <w:num w:numId="4">
    <w:abstractNumId w:val="26"/>
  </w:num>
  <w:num w:numId="5">
    <w:abstractNumId w:val="4"/>
  </w:num>
  <w:num w:numId="6">
    <w:abstractNumId w:val="17"/>
  </w:num>
  <w:num w:numId="7">
    <w:abstractNumId w:val="21"/>
  </w:num>
  <w:num w:numId="8">
    <w:abstractNumId w:val="10"/>
  </w:num>
  <w:num w:numId="9">
    <w:abstractNumId w:val="0"/>
  </w:num>
  <w:num w:numId="10">
    <w:abstractNumId w:val="23"/>
  </w:num>
  <w:num w:numId="11">
    <w:abstractNumId w:val="5"/>
  </w:num>
  <w:num w:numId="12">
    <w:abstractNumId w:val="29"/>
  </w:num>
  <w:num w:numId="13">
    <w:abstractNumId w:val="18"/>
  </w:num>
  <w:num w:numId="14">
    <w:abstractNumId w:val="9"/>
  </w:num>
  <w:num w:numId="15">
    <w:abstractNumId w:val="19"/>
  </w:num>
  <w:num w:numId="16">
    <w:abstractNumId w:val="27"/>
  </w:num>
  <w:num w:numId="17">
    <w:abstractNumId w:val="20"/>
  </w:num>
  <w:num w:numId="18">
    <w:abstractNumId w:val="25"/>
  </w:num>
  <w:num w:numId="19">
    <w:abstractNumId w:val="15"/>
  </w:num>
  <w:num w:numId="20">
    <w:abstractNumId w:val="24"/>
  </w:num>
  <w:num w:numId="21">
    <w:abstractNumId w:val="11"/>
  </w:num>
  <w:num w:numId="22">
    <w:abstractNumId w:val="3"/>
  </w:num>
  <w:num w:numId="23">
    <w:abstractNumId w:val="14"/>
  </w:num>
  <w:num w:numId="24">
    <w:abstractNumId w:val="8"/>
  </w:num>
  <w:num w:numId="25">
    <w:abstractNumId w:val="1"/>
  </w:num>
  <w:num w:numId="26">
    <w:abstractNumId w:val="28"/>
  </w:num>
  <w:num w:numId="27">
    <w:abstractNumId w:val="2"/>
  </w:num>
  <w:num w:numId="28">
    <w:abstractNumId w:val="16"/>
  </w:num>
  <w:num w:numId="29">
    <w:abstractNumId w:val="7"/>
  </w:num>
  <w:num w:numId="30">
    <w:abstractNumId w:val="30"/>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FF"/>
    <w:rsid w:val="00004633"/>
    <w:rsid w:val="000050B4"/>
    <w:rsid w:val="00010C93"/>
    <w:rsid w:val="00010F9E"/>
    <w:rsid w:val="00015744"/>
    <w:rsid w:val="0002123C"/>
    <w:rsid w:val="00021DA2"/>
    <w:rsid w:val="00027D51"/>
    <w:rsid w:val="00034498"/>
    <w:rsid w:val="000365A4"/>
    <w:rsid w:val="000373EB"/>
    <w:rsid w:val="00040F0B"/>
    <w:rsid w:val="00041F56"/>
    <w:rsid w:val="000436E6"/>
    <w:rsid w:val="00044F47"/>
    <w:rsid w:val="000642EF"/>
    <w:rsid w:val="00071373"/>
    <w:rsid w:val="00072158"/>
    <w:rsid w:val="00074673"/>
    <w:rsid w:val="00075C0A"/>
    <w:rsid w:val="00076F3A"/>
    <w:rsid w:val="000778DF"/>
    <w:rsid w:val="00082B8A"/>
    <w:rsid w:val="00083AF0"/>
    <w:rsid w:val="00084ABF"/>
    <w:rsid w:val="000854BB"/>
    <w:rsid w:val="000877A7"/>
    <w:rsid w:val="00091D4B"/>
    <w:rsid w:val="0009522D"/>
    <w:rsid w:val="00097D6A"/>
    <w:rsid w:val="000A1687"/>
    <w:rsid w:val="000A2E5B"/>
    <w:rsid w:val="000A356E"/>
    <w:rsid w:val="000A361A"/>
    <w:rsid w:val="000A3A7A"/>
    <w:rsid w:val="000A74E8"/>
    <w:rsid w:val="000B164E"/>
    <w:rsid w:val="000C221C"/>
    <w:rsid w:val="000C42C6"/>
    <w:rsid w:val="000C4694"/>
    <w:rsid w:val="000C5ED7"/>
    <w:rsid w:val="000C6CCF"/>
    <w:rsid w:val="000C7C46"/>
    <w:rsid w:val="000D25AA"/>
    <w:rsid w:val="000D7EDE"/>
    <w:rsid w:val="000E6709"/>
    <w:rsid w:val="000F38BC"/>
    <w:rsid w:val="000F50A7"/>
    <w:rsid w:val="000F60D4"/>
    <w:rsid w:val="000F771B"/>
    <w:rsid w:val="000F7C2B"/>
    <w:rsid w:val="001026A8"/>
    <w:rsid w:val="00102E9B"/>
    <w:rsid w:val="001065F8"/>
    <w:rsid w:val="00110D10"/>
    <w:rsid w:val="00110FE6"/>
    <w:rsid w:val="0011703A"/>
    <w:rsid w:val="001242C2"/>
    <w:rsid w:val="00131E60"/>
    <w:rsid w:val="00132BC1"/>
    <w:rsid w:val="001348EE"/>
    <w:rsid w:val="0014308B"/>
    <w:rsid w:val="00144379"/>
    <w:rsid w:val="0015026C"/>
    <w:rsid w:val="00150A8C"/>
    <w:rsid w:val="00151C7C"/>
    <w:rsid w:val="00153C4C"/>
    <w:rsid w:val="00154F4B"/>
    <w:rsid w:val="00155427"/>
    <w:rsid w:val="00155594"/>
    <w:rsid w:val="00156C8C"/>
    <w:rsid w:val="00160975"/>
    <w:rsid w:val="001611D1"/>
    <w:rsid w:val="001613D7"/>
    <w:rsid w:val="00167928"/>
    <w:rsid w:val="001708AF"/>
    <w:rsid w:val="00170CAE"/>
    <w:rsid w:val="00171C4B"/>
    <w:rsid w:val="00172476"/>
    <w:rsid w:val="0017694E"/>
    <w:rsid w:val="001771F3"/>
    <w:rsid w:val="00181275"/>
    <w:rsid w:val="001828CF"/>
    <w:rsid w:val="00182B17"/>
    <w:rsid w:val="00192B2A"/>
    <w:rsid w:val="00194965"/>
    <w:rsid w:val="00194DC6"/>
    <w:rsid w:val="00195091"/>
    <w:rsid w:val="00197307"/>
    <w:rsid w:val="001973FB"/>
    <w:rsid w:val="001A0B9C"/>
    <w:rsid w:val="001A2AA5"/>
    <w:rsid w:val="001B2009"/>
    <w:rsid w:val="001C51A8"/>
    <w:rsid w:val="001D2987"/>
    <w:rsid w:val="001D29EF"/>
    <w:rsid w:val="001D47AC"/>
    <w:rsid w:val="001D4CE1"/>
    <w:rsid w:val="001D5714"/>
    <w:rsid w:val="001E0286"/>
    <w:rsid w:val="001E05B5"/>
    <w:rsid w:val="001E2883"/>
    <w:rsid w:val="001F3664"/>
    <w:rsid w:val="001F66F5"/>
    <w:rsid w:val="00200466"/>
    <w:rsid w:val="00202268"/>
    <w:rsid w:val="00204FCF"/>
    <w:rsid w:val="002073FF"/>
    <w:rsid w:val="0021599E"/>
    <w:rsid w:val="00223248"/>
    <w:rsid w:val="00223B04"/>
    <w:rsid w:val="002247A2"/>
    <w:rsid w:val="00226649"/>
    <w:rsid w:val="002343C8"/>
    <w:rsid w:val="00235312"/>
    <w:rsid w:val="00236F92"/>
    <w:rsid w:val="002446DD"/>
    <w:rsid w:val="00260B5E"/>
    <w:rsid w:val="00260F26"/>
    <w:rsid w:val="00264FD9"/>
    <w:rsid w:val="00265E5C"/>
    <w:rsid w:val="00265E76"/>
    <w:rsid w:val="0029106D"/>
    <w:rsid w:val="002921DD"/>
    <w:rsid w:val="002929D2"/>
    <w:rsid w:val="002954CE"/>
    <w:rsid w:val="002A191A"/>
    <w:rsid w:val="002A75FA"/>
    <w:rsid w:val="002A77B2"/>
    <w:rsid w:val="002A7A99"/>
    <w:rsid w:val="002B304B"/>
    <w:rsid w:val="002C1BF4"/>
    <w:rsid w:val="002C1F13"/>
    <w:rsid w:val="002D08C2"/>
    <w:rsid w:val="002D18E7"/>
    <w:rsid w:val="002D3151"/>
    <w:rsid w:val="002D3E9C"/>
    <w:rsid w:val="002D716D"/>
    <w:rsid w:val="002D7B07"/>
    <w:rsid w:val="002E0C8F"/>
    <w:rsid w:val="002E3371"/>
    <w:rsid w:val="002E3DFF"/>
    <w:rsid w:val="002E5FA5"/>
    <w:rsid w:val="002F10B6"/>
    <w:rsid w:val="002F3C23"/>
    <w:rsid w:val="002F4A6F"/>
    <w:rsid w:val="002F513B"/>
    <w:rsid w:val="00300D41"/>
    <w:rsid w:val="00302B35"/>
    <w:rsid w:val="003038D2"/>
    <w:rsid w:val="00306D2D"/>
    <w:rsid w:val="0031042F"/>
    <w:rsid w:val="0031213A"/>
    <w:rsid w:val="00315805"/>
    <w:rsid w:val="0032568C"/>
    <w:rsid w:val="003303D7"/>
    <w:rsid w:val="0033372B"/>
    <w:rsid w:val="00334E17"/>
    <w:rsid w:val="00344EFC"/>
    <w:rsid w:val="00350504"/>
    <w:rsid w:val="00353002"/>
    <w:rsid w:val="00353CA7"/>
    <w:rsid w:val="00354F7D"/>
    <w:rsid w:val="00360216"/>
    <w:rsid w:val="003621C5"/>
    <w:rsid w:val="00363808"/>
    <w:rsid w:val="003644ED"/>
    <w:rsid w:val="00372E76"/>
    <w:rsid w:val="00375404"/>
    <w:rsid w:val="00376BAB"/>
    <w:rsid w:val="003847E7"/>
    <w:rsid w:val="00384D4A"/>
    <w:rsid w:val="00391CA4"/>
    <w:rsid w:val="00396E7B"/>
    <w:rsid w:val="003A0623"/>
    <w:rsid w:val="003B114F"/>
    <w:rsid w:val="003B3A29"/>
    <w:rsid w:val="003B5738"/>
    <w:rsid w:val="003B6B35"/>
    <w:rsid w:val="003B7BC1"/>
    <w:rsid w:val="003D005E"/>
    <w:rsid w:val="003D2BC2"/>
    <w:rsid w:val="003D2D3E"/>
    <w:rsid w:val="003D3AF3"/>
    <w:rsid w:val="003D57F6"/>
    <w:rsid w:val="003E177B"/>
    <w:rsid w:val="003E69F2"/>
    <w:rsid w:val="003F35D9"/>
    <w:rsid w:val="003F4920"/>
    <w:rsid w:val="00401EF3"/>
    <w:rsid w:val="00406493"/>
    <w:rsid w:val="00417096"/>
    <w:rsid w:val="00420BF7"/>
    <w:rsid w:val="00422BBA"/>
    <w:rsid w:val="004230FC"/>
    <w:rsid w:val="00435D39"/>
    <w:rsid w:val="00435FFF"/>
    <w:rsid w:val="004408C3"/>
    <w:rsid w:val="00441A54"/>
    <w:rsid w:val="00443632"/>
    <w:rsid w:val="004457AA"/>
    <w:rsid w:val="00447FDB"/>
    <w:rsid w:val="00450948"/>
    <w:rsid w:val="00457181"/>
    <w:rsid w:val="00462673"/>
    <w:rsid w:val="004626D1"/>
    <w:rsid w:val="004665B5"/>
    <w:rsid w:val="00477730"/>
    <w:rsid w:val="00477DC3"/>
    <w:rsid w:val="004811F2"/>
    <w:rsid w:val="00482533"/>
    <w:rsid w:val="004871BD"/>
    <w:rsid w:val="00487FA1"/>
    <w:rsid w:val="00496D08"/>
    <w:rsid w:val="00496E30"/>
    <w:rsid w:val="004A6D74"/>
    <w:rsid w:val="004A7A0B"/>
    <w:rsid w:val="004B4F3D"/>
    <w:rsid w:val="004B54FF"/>
    <w:rsid w:val="004B6FBB"/>
    <w:rsid w:val="004D2293"/>
    <w:rsid w:val="004D3E47"/>
    <w:rsid w:val="004F1749"/>
    <w:rsid w:val="004F4258"/>
    <w:rsid w:val="004F4376"/>
    <w:rsid w:val="004F77AF"/>
    <w:rsid w:val="00501390"/>
    <w:rsid w:val="00502052"/>
    <w:rsid w:val="00514187"/>
    <w:rsid w:val="0051649E"/>
    <w:rsid w:val="005252CC"/>
    <w:rsid w:val="00526EE5"/>
    <w:rsid w:val="0053062A"/>
    <w:rsid w:val="0053295A"/>
    <w:rsid w:val="005405BC"/>
    <w:rsid w:val="00542A58"/>
    <w:rsid w:val="00546240"/>
    <w:rsid w:val="0055329F"/>
    <w:rsid w:val="00557866"/>
    <w:rsid w:val="00557BFF"/>
    <w:rsid w:val="00562BDF"/>
    <w:rsid w:val="00573CB7"/>
    <w:rsid w:val="00577092"/>
    <w:rsid w:val="005808E8"/>
    <w:rsid w:val="005812FE"/>
    <w:rsid w:val="00582CA3"/>
    <w:rsid w:val="00590ACB"/>
    <w:rsid w:val="00592643"/>
    <w:rsid w:val="00594E9E"/>
    <w:rsid w:val="00595077"/>
    <w:rsid w:val="005954DF"/>
    <w:rsid w:val="0059559B"/>
    <w:rsid w:val="00596309"/>
    <w:rsid w:val="00596EDD"/>
    <w:rsid w:val="005A7DD4"/>
    <w:rsid w:val="005B183A"/>
    <w:rsid w:val="005B2ED5"/>
    <w:rsid w:val="005B373B"/>
    <w:rsid w:val="005B61BF"/>
    <w:rsid w:val="005C031E"/>
    <w:rsid w:val="005C162C"/>
    <w:rsid w:val="005C3413"/>
    <w:rsid w:val="005C41C1"/>
    <w:rsid w:val="005C7213"/>
    <w:rsid w:val="005C72BF"/>
    <w:rsid w:val="005D1318"/>
    <w:rsid w:val="005D2BD7"/>
    <w:rsid w:val="005D433F"/>
    <w:rsid w:val="005D7751"/>
    <w:rsid w:val="005E13CD"/>
    <w:rsid w:val="005E47F3"/>
    <w:rsid w:val="005F0875"/>
    <w:rsid w:val="0060419C"/>
    <w:rsid w:val="00606A39"/>
    <w:rsid w:val="00611B6A"/>
    <w:rsid w:val="00612E68"/>
    <w:rsid w:val="00613159"/>
    <w:rsid w:val="006207A2"/>
    <w:rsid w:val="00624823"/>
    <w:rsid w:val="00625498"/>
    <w:rsid w:val="00631B67"/>
    <w:rsid w:val="006342EA"/>
    <w:rsid w:val="00640C73"/>
    <w:rsid w:val="00643570"/>
    <w:rsid w:val="00652706"/>
    <w:rsid w:val="00663A46"/>
    <w:rsid w:val="00666B97"/>
    <w:rsid w:val="00675968"/>
    <w:rsid w:val="0067682B"/>
    <w:rsid w:val="00680DCF"/>
    <w:rsid w:val="00680FDC"/>
    <w:rsid w:val="006816C9"/>
    <w:rsid w:val="00682AEF"/>
    <w:rsid w:val="00682E0A"/>
    <w:rsid w:val="00684AC1"/>
    <w:rsid w:val="00685215"/>
    <w:rsid w:val="00685928"/>
    <w:rsid w:val="00686081"/>
    <w:rsid w:val="00691014"/>
    <w:rsid w:val="00692F44"/>
    <w:rsid w:val="00693305"/>
    <w:rsid w:val="00697069"/>
    <w:rsid w:val="006973E2"/>
    <w:rsid w:val="00697964"/>
    <w:rsid w:val="00697D2A"/>
    <w:rsid w:val="006A1963"/>
    <w:rsid w:val="006A1D48"/>
    <w:rsid w:val="006A5A36"/>
    <w:rsid w:val="006A5E96"/>
    <w:rsid w:val="006B527D"/>
    <w:rsid w:val="006B62EA"/>
    <w:rsid w:val="006B7BF9"/>
    <w:rsid w:val="006C0A25"/>
    <w:rsid w:val="006C1346"/>
    <w:rsid w:val="006C1B85"/>
    <w:rsid w:val="006C2EAC"/>
    <w:rsid w:val="006D06A0"/>
    <w:rsid w:val="006D0B8A"/>
    <w:rsid w:val="006D546B"/>
    <w:rsid w:val="006D7A43"/>
    <w:rsid w:val="006E621B"/>
    <w:rsid w:val="006F0025"/>
    <w:rsid w:val="006F19D7"/>
    <w:rsid w:val="006F3BF6"/>
    <w:rsid w:val="006F5797"/>
    <w:rsid w:val="00703E5A"/>
    <w:rsid w:val="00704970"/>
    <w:rsid w:val="00733809"/>
    <w:rsid w:val="00737CDC"/>
    <w:rsid w:val="007435F4"/>
    <w:rsid w:val="00751673"/>
    <w:rsid w:val="0075664D"/>
    <w:rsid w:val="00756A30"/>
    <w:rsid w:val="00756CA4"/>
    <w:rsid w:val="00757D40"/>
    <w:rsid w:val="00763EBE"/>
    <w:rsid w:val="00767C81"/>
    <w:rsid w:val="0077059F"/>
    <w:rsid w:val="007718A2"/>
    <w:rsid w:val="00774AE8"/>
    <w:rsid w:val="0077581D"/>
    <w:rsid w:val="00776225"/>
    <w:rsid w:val="007800E3"/>
    <w:rsid w:val="00781D87"/>
    <w:rsid w:val="00785474"/>
    <w:rsid w:val="007916D7"/>
    <w:rsid w:val="007919DF"/>
    <w:rsid w:val="007943B8"/>
    <w:rsid w:val="007965D7"/>
    <w:rsid w:val="00797846"/>
    <w:rsid w:val="007A5E02"/>
    <w:rsid w:val="007B04E4"/>
    <w:rsid w:val="007B1AF1"/>
    <w:rsid w:val="007B5CC1"/>
    <w:rsid w:val="007B728B"/>
    <w:rsid w:val="007C10B4"/>
    <w:rsid w:val="007C186F"/>
    <w:rsid w:val="007C69C6"/>
    <w:rsid w:val="007C6DD5"/>
    <w:rsid w:val="007D5099"/>
    <w:rsid w:val="007D64F3"/>
    <w:rsid w:val="007D7012"/>
    <w:rsid w:val="007E316E"/>
    <w:rsid w:val="007E6D7A"/>
    <w:rsid w:val="007F0516"/>
    <w:rsid w:val="007F0F78"/>
    <w:rsid w:val="007F1A3C"/>
    <w:rsid w:val="007F407D"/>
    <w:rsid w:val="007F5244"/>
    <w:rsid w:val="007F53A2"/>
    <w:rsid w:val="00800599"/>
    <w:rsid w:val="0081391C"/>
    <w:rsid w:val="00813A79"/>
    <w:rsid w:val="00820257"/>
    <w:rsid w:val="00826A4A"/>
    <w:rsid w:val="00831251"/>
    <w:rsid w:val="00836177"/>
    <w:rsid w:val="00855396"/>
    <w:rsid w:val="00860614"/>
    <w:rsid w:val="00861653"/>
    <w:rsid w:val="00861D42"/>
    <w:rsid w:val="008648C9"/>
    <w:rsid w:val="008668D6"/>
    <w:rsid w:val="00866D4C"/>
    <w:rsid w:val="008677F4"/>
    <w:rsid w:val="008702D5"/>
    <w:rsid w:val="00874927"/>
    <w:rsid w:val="00875BE8"/>
    <w:rsid w:val="008807B6"/>
    <w:rsid w:val="008A0C9D"/>
    <w:rsid w:val="008B00C2"/>
    <w:rsid w:val="008B184F"/>
    <w:rsid w:val="008B4EF0"/>
    <w:rsid w:val="008C1691"/>
    <w:rsid w:val="008C300B"/>
    <w:rsid w:val="008D5080"/>
    <w:rsid w:val="008E22E6"/>
    <w:rsid w:val="008E4920"/>
    <w:rsid w:val="008E6F98"/>
    <w:rsid w:val="008E7F60"/>
    <w:rsid w:val="008F1CAC"/>
    <w:rsid w:val="008F2A30"/>
    <w:rsid w:val="008F3908"/>
    <w:rsid w:val="008F63DC"/>
    <w:rsid w:val="00902B3F"/>
    <w:rsid w:val="00911FA2"/>
    <w:rsid w:val="00915101"/>
    <w:rsid w:val="009158C7"/>
    <w:rsid w:val="00915BF9"/>
    <w:rsid w:val="00921BFD"/>
    <w:rsid w:val="00924FC3"/>
    <w:rsid w:val="00926C13"/>
    <w:rsid w:val="0093388A"/>
    <w:rsid w:val="00934E66"/>
    <w:rsid w:val="00937498"/>
    <w:rsid w:val="00945D1A"/>
    <w:rsid w:val="009470A7"/>
    <w:rsid w:val="00951942"/>
    <w:rsid w:val="00951F2F"/>
    <w:rsid w:val="00960B78"/>
    <w:rsid w:val="00962561"/>
    <w:rsid w:val="00963A89"/>
    <w:rsid w:val="00974E6C"/>
    <w:rsid w:val="0097501B"/>
    <w:rsid w:val="00976390"/>
    <w:rsid w:val="0099080C"/>
    <w:rsid w:val="0099357A"/>
    <w:rsid w:val="009953F4"/>
    <w:rsid w:val="00997506"/>
    <w:rsid w:val="009A2433"/>
    <w:rsid w:val="009A40B7"/>
    <w:rsid w:val="009B174D"/>
    <w:rsid w:val="009B55A5"/>
    <w:rsid w:val="009C1D22"/>
    <w:rsid w:val="009C288C"/>
    <w:rsid w:val="009C652B"/>
    <w:rsid w:val="009C7250"/>
    <w:rsid w:val="009D0DA6"/>
    <w:rsid w:val="009D6027"/>
    <w:rsid w:val="009D7F4A"/>
    <w:rsid w:val="009E0067"/>
    <w:rsid w:val="009E1518"/>
    <w:rsid w:val="009E2734"/>
    <w:rsid w:val="009E2AAA"/>
    <w:rsid w:val="009E4858"/>
    <w:rsid w:val="009E4A6D"/>
    <w:rsid w:val="009F2372"/>
    <w:rsid w:val="009F4B85"/>
    <w:rsid w:val="00A025A3"/>
    <w:rsid w:val="00A037EF"/>
    <w:rsid w:val="00A1167F"/>
    <w:rsid w:val="00A138CC"/>
    <w:rsid w:val="00A143B0"/>
    <w:rsid w:val="00A14B5C"/>
    <w:rsid w:val="00A154AF"/>
    <w:rsid w:val="00A175BD"/>
    <w:rsid w:val="00A17FE9"/>
    <w:rsid w:val="00A203A6"/>
    <w:rsid w:val="00A2738D"/>
    <w:rsid w:val="00A32447"/>
    <w:rsid w:val="00A33AA2"/>
    <w:rsid w:val="00A33C3F"/>
    <w:rsid w:val="00A40ACD"/>
    <w:rsid w:val="00A40F5F"/>
    <w:rsid w:val="00A45232"/>
    <w:rsid w:val="00A45815"/>
    <w:rsid w:val="00A5391A"/>
    <w:rsid w:val="00A53E90"/>
    <w:rsid w:val="00A569BD"/>
    <w:rsid w:val="00A62E77"/>
    <w:rsid w:val="00A6729D"/>
    <w:rsid w:val="00A676D3"/>
    <w:rsid w:val="00A70BE1"/>
    <w:rsid w:val="00A73D5B"/>
    <w:rsid w:val="00A8176C"/>
    <w:rsid w:val="00A84CFA"/>
    <w:rsid w:val="00A91EB3"/>
    <w:rsid w:val="00A9387F"/>
    <w:rsid w:val="00A97134"/>
    <w:rsid w:val="00A97593"/>
    <w:rsid w:val="00AA0AC5"/>
    <w:rsid w:val="00AA21E1"/>
    <w:rsid w:val="00AA5D4A"/>
    <w:rsid w:val="00AA5FB7"/>
    <w:rsid w:val="00AA7252"/>
    <w:rsid w:val="00AA77C7"/>
    <w:rsid w:val="00AB0340"/>
    <w:rsid w:val="00AB4A48"/>
    <w:rsid w:val="00AB754C"/>
    <w:rsid w:val="00AC1FA3"/>
    <w:rsid w:val="00AC2FF1"/>
    <w:rsid w:val="00AC64DC"/>
    <w:rsid w:val="00AD69C7"/>
    <w:rsid w:val="00AD7831"/>
    <w:rsid w:val="00AE06F4"/>
    <w:rsid w:val="00AE1A50"/>
    <w:rsid w:val="00AE1A69"/>
    <w:rsid w:val="00AE4104"/>
    <w:rsid w:val="00AE7E69"/>
    <w:rsid w:val="00AF0EBC"/>
    <w:rsid w:val="00AF149B"/>
    <w:rsid w:val="00AF3D08"/>
    <w:rsid w:val="00B00ADC"/>
    <w:rsid w:val="00B01437"/>
    <w:rsid w:val="00B0275A"/>
    <w:rsid w:val="00B06D5B"/>
    <w:rsid w:val="00B167C3"/>
    <w:rsid w:val="00B179B8"/>
    <w:rsid w:val="00B23042"/>
    <w:rsid w:val="00B236A0"/>
    <w:rsid w:val="00B25CD4"/>
    <w:rsid w:val="00B26560"/>
    <w:rsid w:val="00B313E9"/>
    <w:rsid w:val="00B37B80"/>
    <w:rsid w:val="00B404AE"/>
    <w:rsid w:val="00B42608"/>
    <w:rsid w:val="00B45895"/>
    <w:rsid w:val="00B53032"/>
    <w:rsid w:val="00B53809"/>
    <w:rsid w:val="00B5544C"/>
    <w:rsid w:val="00B5623A"/>
    <w:rsid w:val="00B5698D"/>
    <w:rsid w:val="00B60E16"/>
    <w:rsid w:val="00B70BA5"/>
    <w:rsid w:val="00B71526"/>
    <w:rsid w:val="00B71980"/>
    <w:rsid w:val="00B72902"/>
    <w:rsid w:val="00B736E6"/>
    <w:rsid w:val="00B749A9"/>
    <w:rsid w:val="00B76202"/>
    <w:rsid w:val="00B8040A"/>
    <w:rsid w:val="00B813C0"/>
    <w:rsid w:val="00B840C1"/>
    <w:rsid w:val="00B94154"/>
    <w:rsid w:val="00B97299"/>
    <w:rsid w:val="00BA3662"/>
    <w:rsid w:val="00BA4893"/>
    <w:rsid w:val="00BA71D8"/>
    <w:rsid w:val="00BB3DAB"/>
    <w:rsid w:val="00BB69E1"/>
    <w:rsid w:val="00BB7277"/>
    <w:rsid w:val="00BB73C8"/>
    <w:rsid w:val="00BC2CBA"/>
    <w:rsid w:val="00BC497D"/>
    <w:rsid w:val="00BC6D3F"/>
    <w:rsid w:val="00BD661C"/>
    <w:rsid w:val="00BD6C56"/>
    <w:rsid w:val="00BE1E4F"/>
    <w:rsid w:val="00BF1C05"/>
    <w:rsid w:val="00BF375C"/>
    <w:rsid w:val="00BF3D95"/>
    <w:rsid w:val="00BF5A70"/>
    <w:rsid w:val="00C00167"/>
    <w:rsid w:val="00C061B2"/>
    <w:rsid w:val="00C07884"/>
    <w:rsid w:val="00C150D5"/>
    <w:rsid w:val="00C15B85"/>
    <w:rsid w:val="00C21A39"/>
    <w:rsid w:val="00C2254E"/>
    <w:rsid w:val="00C23262"/>
    <w:rsid w:val="00C249D9"/>
    <w:rsid w:val="00C251C4"/>
    <w:rsid w:val="00C27480"/>
    <w:rsid w:val="00C2787C"/>
    <w:rsid w:val="00C32CF1"/>
    <w:rsid w:val="00C333DA"/>
    <w:rsid w:val="00C3475C"/>
    <w:rsid w:val="00C3590D"/>
    <w:rsid w:val="00C3621A"/>
    <w:rsid w:val="00C40497"/>
    <w:rsid w:val="00C4213C"/>
    <w:rsid w:val="00C4772A"/>
    <w:rsid w:val="00C51CD5"/>
    <w:rsid w:val="00C54047"/>
    <w:rsid w:val="00C60B75"/>
    <w:rsid w:val="00C60BFA"/>
    <w:rsid w:val="00C6102C"/>
    <w:rsid w:val="00C61327"/>
    <w:rsid w:val="00C61344"/>
    <w:rsid w:val="00C6210A"/>
    <w:rsid w:val="00C62D66"/>
    <w:rsid w:val="00C65866"/>
    <w:rsid w:val="00C70CFF"/>
    <w:rsid w:val="00C77192"/>
    <w:rsid w:val="00C77571"/>
    <w:rsid w:val="00C81D70"/>
    <w:rsid w:val="00C83930"/>
    <w:rsid w:val="00C848E0"/>
    <w:rsid w:val="00C92AD6"/>
    <w:rsid w:val="00C9530F"/>
    <w:rsid w:val="00C95B7A"/>
    <w:rsid w:val="00C9644A"/>
    <w:rsid w:val="00CA002F"/>
    <w:rsid w:val="00CA3009"/>
    <w:rsid w:val="00CA437E"/>
    <w:rsid w:val="00CA5356"/>
    <w:rsid w:val="00CB4DC3"/>
    <w:rsid w:val="00CB4F34"/>
    <w:rsid w:val="00CC0675"/>
    <w:rsid w:val="00CC1380"/>
    <w:rsid w:val="00CD1182"/>
    <w:rsid w:val="00CD25AB"/>
    <w:rsid w:val="00CD353C"/>
    <w:rsid w:val="00CE29D0"/>
    <w:rsid w:val="00CE2C9F"/>
    <w:rsid w:val="00CE300A"/>
    <w:rsid w:val="00CF1318"/>
    <w:rsid w:val="00CF1AED"/>
    <w:rsid w:val="00CF28F0"/>
    <w:rsid w:val="00CF345F"/>
    <w:rsid w:val="00CF5692"/>
    <w:rsid w:val="00CF7C48"/>
    <w:rsid w:val="00CF7CA3"/>
    <w:rsid w:val="00D014EF"/>
    <w:rsid w:val="00D05D40"/>
    <w:rsid w:val="00D122EA"/>
    <w:rsid w:val="00D1381A"/>
    <w:rsid w:val="00D23277"/>
    <w:rsid w:val="00D23296"/>
    <w:rsid w:val="00D26407"/>
    <w:rsid w:val="00D301D7"/>
    <w:rsid w:val="00D37715"/>
    <w:rsid w:val="00D45649"/>
    <w:rsid w:val="00D47D56"/>
    <w:rsid w:val="00D53234"/>
    <w:rsid w:val="00D53850"/>
    <w:rsid w:val="00D53C12"/>
    <w:rsid w:val="00D546BB"/>
    <w:rsid w:val="00D56AB4"/>
    <w:rsid w:val="00D57C70"/>
    <w:rsid w:val="00D63358"/>
    <w:rsid w:val="00D63E8D"/>
    <w:rsid w:val="00D70F02"/>
    <w:rsid w:val="00D717D2"/>
    <w:rsid w:val="00D7192E"/>
    <w:rsid w:val="00D80135"/>
    <w:rsid w:val="00D813EA"/>
    <w:rsid w:val="00D829DF"/>
    <w:rsid w:val="00D82E9F"/>
    <w:rsid w:val="00D85F62"/>
    <w:rsid w:val="00D862A3"/>
    <w:rsid w:val="00D87183"/>
    <w:rsid w:val="00D90ECC"/>
    <w:rsid w:val="00D91482"/>
    <w:rsid w:val="00D91841"/>
    <w:rsid w:val="00D93330"/>
    <w:rsid w:val="00D945A4"/>
    <w:rsid w:val="00D9564C"/>
    <w:rsid w:val="00D96830"/>
    <w:rsid w:val="00DB1462"/>
    <w:rsid w:val="00DB3CA7"/>
    <w:rsid w:val="00DB4495"/>
    <w:rsid w:val="00DB5FFE"/>
    <w:rsid w:val="00DC39AB"/>
    <w:rsid w:val="00DD0C81"/>
    <w:rsid w:val="00DD3B82"/>
    <w:rsid w:val="00DE3731"/>
    <w:rsid w:val="00DE41E4"/>
    <w:rsid w:val="00DE4893"/>
    <w:rsid w:val="00DE53B9"/>
    <w:rsid w:val="00DF0C8D"/>
    <w:rsid w:val="00DF19A0"/>
    <w:rsid w:val="00DF397E"/>
    <w:rsid w:val="00DF5E37"/>
    <w:rsid w:val="00DF64AE"/>
    <w:rsid w:val="00DF6D15"/>
    <w:rsid w:val="00E0042D"/>
    <w:rsid w:val="00E03B08"/>
    <w:rsid w:val="00E1488B"/>
    <w:rsid w:val="00E16D2C"/>
    <w:rsid w:val="00E225FA"/>
    <w:rsid w:val="00E3038E"/>
    <w:rsid w:val="00E32137"/>
    <w:rsid w:val="00E332DB"/>
    <w:rsid w:val="00E34F5B"/>
    <w:rsid w:val="00E37B2E"/>
    <w:rsid w:val="00E456C9"/>
    <w:rsid w:val="00E50610"/>
    <w:rsid w:val="00E51E76"/>
    <w:rsid w:val="00E530D9"/>
    <w:rsid w:val="00E54489"/>
    <w:rsid w:val="00E6234E"/>
    <w:rsid w:val="00E637F0"/>
    <w:rsid w:val="00E75BE4"/>
    <w:rsid w:val="00E76434"/>
    <w:rsid w:val="00E81BEF"/>
    <w:rsid w:val="00E85CCC"/>
    <w:rsid w:val="00E85D3C"/>
    <w:rsid w:val="00E87FAC"/>
    <w:rsid w:val="00E90171"/>
    <w:rsid w:val="00E90C6D"/>
    <w:rsid w:val="00E95482"/>
    <w:rsid w:val="00E96685"/>
    <w:rsid w:val="00EA2953"/>
    <w:rsid w:val="00EA7062"/>
    <w:rsid w:val="00EA7BA1"/>
    <w:rsid w:val="00EB60CA"/>
    <w:rsid w:val="00EC59D4"/>
    <w:rsid w:val="00ED082C"/>
    <w:rsid w:val="00ED2A42"/>
    <w:rsid w:val="00ED3BC1"/>
    <w:rsid w:val="00EE2004"/>
    <w:rsid w:val="00EE2AAB"/>
    <w:rsid w:val="00EE306E"/>
    <w:rsid w:val="00EE4354"/>
    <w:rsid w:val="00EE5797"/>
    <w:rsid w:val="00EE656B"/>
    <w:rsid w:val="00EF019B"/>
    <w:rsid w:val="00EF644B"/>
    <w:rsid w:val="00F02AFB"/>
    <w:rsid w:val="00F03228"/>
    <w:rsid w:val="00F15BAB"/>
    <w:rsid w:val="00F167E6"/>
    <w:rsid w:val="00F21F86"/>
    <w:rsid w:val="00F25151"/>
    <w:rsid w:val="00F25247"/>
    <w:rsid w:val="00F25979"/>
    <w:rsid w:val="00F301BE"/>
    <w:rsid w:val="00F33394"/>
    <w:rsid w:val="00F3543D"/>
    <w:rsid w:val="00F36A41"/>
    <w:rsid w:val="00F42175"/>
    <w:rsid w:val="00F518C0"/>
    <w:rsid w:val="00F63A42"/>
    <w:rsid w:val="00F64140"/>
    <w:rsid w:val="00F650CC"/>
    <w:rsid w:val="00F65EA5"/>
    <w:rsid w:val="00F7024D"/>
    <w:rsid w:val="00F7197A"/>
    <w:rsid w:val="00F73BE9"/>
    <w:rsid w:val="00F73F3D"/>
    <w:rsid w:val="00F8149E"/>
    <w:rsid w:val="00F86BB0"/>
    <w:rsid w:val="00F90563"/>
    <w:rsid w:val="00F95547"/>
    <w:rsid w:val="00F972FA"/>
    <w:rsid w:val="00FA25F1"/>
    <w:rsid w:val="00FB1D79"/>
    <w:rsid w:val="00FB4692"/>
    <w:rsid w:val="00FB5F3D"/>
    <w:rsid w:val="00FB76E5"/>
    <w:rsid w:val="00FC0921"/>
    <w:rsid w:val="00FC30DD"/>
    <w:rsid w:val="00FC355B"/>
    <w:rsid w:val="00FC49F4"/>
    <w:rsid w:val="00FC50FD"/>
    <w:rsid w:val="00FE139A"/>
    <w:rsid w:val="00FE3064"/>
    <w:rsid w:val="00FF0E5B"/>
    <w:rsid w:val="00FF2963"/>
    <w:rsid w:val="00FF305A"/>
    <w:rsid w:val="00FF3C7A"/>
    <w:rsid w:val="00FF4BB9"/>
    <w:rsid w:val="016598AA"/>
    <w:rsid w:val="01D43519"/>
    <w:rsid w:val="0256064E"/>
    <w:rsid w:val="02FC6A3D"/>
    <w:rsid w:val="05793C50"/>
    <w:rsid w:val="05E2A766"/>
    <w:rsid w:val="05E9D04A"/>
    <w:rsid w:val="07808691"/>
    <w:rsid w:val="0845FEFC"/>
    <w:rsid w:val="08D83621"/>
    <w:rsid w:val="09A96EC2"/>
    <w:rsid w:val="09E34D8D"/>
    <w:rsid w:val="0A443EEF"/>
    <w:rsid w:val="0A7FD707"/>
    <w:rsid w:val="0BFFD8CB"/>
    <w:rsid w:val="0C6236E3"/>
    <w:rsid w:val="0CE2DB66"/>
    <w:rsid w:val="0DE3A426"/>
    <w:rsid w:val="0DE8BECA"/>
    <w:rsid w:val="0E046C2C"/>
    <w:rsid w:val="0E214714"/>
    <w:rsid w:val="0F542C94"/>
    <w:rsid w:val="11056BE4"/>
    <w:rsid w:val="111A54D5"/>
    <w:rsid w:val="11B658B8"/>
    <w:rsid w:val="123CB785"/>
    <w:rsid w:val="14337356"/>
    <w:rsid w:val="147E7FBA"/>
    <w:rsid w:val="14CEC592"/>
    <w:rsid w:val="152F1FC5"/>
    <w:rsid w:val="153B023D"/>
    <w:rsid w:val="161BD0C4"/>
    <w:rsid w:val="162324E4"/>
    <w:rsid w:val="1643F721"/>
    <w:rsid w:val="164CCC6F"/>
    <w:rsid w:val="16623E78"/>
    <w:rsid w:val="175F6686"/>
    <w:rsid w:val="18F8877B"/>
    <w:rsid w:val="1900D7A2"/>
    <w:rsid w:val="190566F2"/>
    <w:rsid w:val="1934D345"/>
    <w:rsid w:val="196E356C"/>
    <w:rsid w:val="19B2EE80"/>
    <w:rsid w:val="19C4F280"/>
    <w:rsid w:val="1B00FB0E"/>
    <w:rsid w:val="1C1C5C93"/>
    <w:rsid w:val="1D229624"/>
    <w:rsid w:val="1D9C2005"/>
    <w:rsid w:val="1DC205D9"/>
    <w:rsid w:val="1DCCC951"/>
    <w:rsid w:val="1DE49EAD"/>
    <w:rsid w:val="1E4C0865"/>
    <w:rsid w:val="1EC9CB26"/>
    <w:rsid w:val="1FB7C14D"/>
    <w:rsid w:val="204AE39C"/>
    <w:rsid w:val="208C5C1C"/>
    <w:rsid w:val="20ADD30D"/>
    <w:rsid w:val="20AF3336"/>
    <w:rsid w:val="20D00047"/>
    <w:rsid w:val="214319FC"/>
    <w:rsid w:val="22D1B4A2"/>
    <w:rsid w:val="24B48798"/>
    <w:rsid w:val="251C39FD"/>
    <w:rsid w:val="25311013"/>
    <w:rsid w:val="254879BE"/>
    <w:rsid w:val="27BE0D99"/>
    <w:rsid w:val="28E18765"/>
    <w:rsid w:val="29394880"/>
    <w:rsid w:val="2952675C"/>
    <w:rsid w:val="2956ADD3"/>
    <w:rsid w:val="2972C6E9"/>
    <w:rsid w:val="29A784DB"/>
    <w:rsid w:val="2AD03D59"/>
    <w:rsid w:val="2B00777C"/>
    <w:rsid w:val="2B8BC456"/>
    <w:rsid w:val="2BE9D7AD"/>
    <w:rsid w:val="2C2DE7D9"/>
    <w:rsid w:val="2CE75653"/>
    <w:rsid w:val="2D3DD2D4"/>
    <w:rsid w:val="2D51D195"/>
    <w:rsid w:val="2E10E300"/>
    <w:rsid w:val="2EC34043"/>
    <w:rsid w:val="2FC001F2"/>
    <w:rsid w:val="30470A41"/>
    <w:rsid w:val="3084103C"/>
    <w:rsid w:val="31A99AF8"/>
    <w:rsid w:val="33066ABE"/>
    <w:rsid w:val="345D318B"/>
    <w:rsid w:val="348D9D06"/>
    <w:rsid w:val="34AD3769"/>
    <w:rsid w:val="3535091E"/>
    <w:rsid w:val="358759F6"/>
    <w:rsid w:val="35FB6335"/>
    <w:rsid w:val="360EA91D"/>
    <w:rsid w:val="36136D17"/>
    <w:rsid w:val="36E80D0D"/>
    <w:rsid w:val="37FDEF94"/>
    <w:rsid w:val="385A3A89"/>
    <w:rsid w:val="38E1E08B"/>
    <w:rsid w:val="38F7FE86"/>
    <w:rsid w:val="39027206"/>
    <w:rsid w:val="391BCF36"/>
    <w:rsid w:val="392ADA45"/>
    <w:rsid w:val="39926BCD"/>
    <w:rsid w:val="3B30BF3C"/>
    <w:rsid w:val="3B9DD9BA"/>
    <w:rsid w:val="3BA022BE"/>
    <w:rsid w:val="3C5152BA"/>
    <w:rsid w:val="3C7FFD56"/>
    <w:rsid w:val="3CCB7E78"/>
    <w:rsid w:val="3D0D08FD"/>
    <w:rsid w:val="3D322841"/>
    <w:rsid w:val="3D47ECCC"/>
    <w:rsid w:val="3E58C7B9"/>
    <w:rsid w:val="3E61858F"/>
    <w:rsid w:val="3E7C2FEC"/>
    <w:rsid w:val="3EC80B5C"/>
    <w:rsid w:val="3F10722B"/>
    <w:rsid w:val="40391FE6"/>
    <w:rsid w:val="4045FD10"/>
    <w:rsid w:val="412CAAA1"/>
    <w:rsid w:val="4222B8B9"/>
    <w:rsid w:val="4223EB83"/>
    <w:rsid w:val="422E3857"/>
    <w:rsid w:val="42D17210"/>
    <w:rsid w:val="43164ACE"/>
    <w:rsid w:val="4425D46E"/>
    <w:rsid w:val="4433D609"/>
    <w:rsid w:val="4607E04B"/>
    <w:rsid w:val="46259D68"/>
    <w:rsid w:val="4664F82E"/>
    <w:rsid w:val="467EA53F"/>
    <w:rsid w:val="468DBDB9"/>
    <w:rsid w:val="471B6806"/>
    <w:rsid w:val="47317248"/>
    <w:rsid w:val="478C112C"/>
    <w:rsid w:val="49478C2F"/>
    <w:rsid w:val="499620AF"/>
    <w:rsid w:val="49D4AC72"/>
    <w:rsid w:val="49D70BCE"/>
    <w:rsid w:val="4A43FF38"/>
    <w:rsid w:val="4C267ACE"/>
    <w:rsid w:val="4ED68497"/>
    <w:rsid w:val="4F2CCE66"/>
    <w:rsid w:val="4F474A50"/>
    <w:rsid w:val="4F810CF9"/>
    <w:rsid w:val="505E2656"/>
    <w:rsid w:val="5180ACAE"/>
    <w:rsid w:val="521862ED"/>
    <w:rsid w:val="52B3967D"/>
    <w:rsid w:val="537EF4DC"/>
    <w:rsid w:val="538760CF"/>
    <w:rsid w:val="53CDE493"/>
    <w:rsid w:val="543E5DC9"/>
    <w:rsid w:val="54813682"/>
    <w:rsid w:val="54881B54"/>
    <w:rsid w:val="54C664E5"/>
    <w:rsid w:val="54E290FA"/>
    <w:rsid w:val="54F480CB"/>
    <w:rsid w:val="551D49B6"/>
    <w:rsid w:val="5536D6D4"/>
    <w:rsid w:val="55D328C7"/>
    <w:rsid w:val="5655985D"/>
    <w:rsid w:val="56D85468"/>
    <w:rsid w:val="56DF9147"/>
    <w:rsid w:val="578EC446"/>
    <w:rsid w:val="58754E5E"/>
    <w:rsid w:val="589555B8"/>
    <w:rsid w:val="58A1FF23"/>
    <w:rsid w:val="58FFFB40"/>
    <w:rsid w:val="59D40834"/>
    <w:rsid w:val="59FA8270"/>
    <w:rsid w:val="5A0ADFD0"/>
    <w:rsid w:val="5A58E748"/>
    <w:rsid w:val="5AAA3D41"/>
    <w:rsid w:val="5B996FFB"/>
    <w:rsid w:val="5CAD5EE5"/>
    <w:rsid w:val="5E53EDAC"/>
    <w:rsid w:val="5E870D82"/>
    <w:rsid w:val="5EC55030"/>
    <w:rsid w:val="5ECF01A7"/>
    <w:rsid w:val="5EEF043D"/>
    <w:rsid w:val="5F13AD9D"/>
    <w:rsid w:val="5F1920DB"/>
    <w:rsid w:val="5F36587E"/>
    <w:rsid w:val="5FCC1A9A"/>
    <w:rsid w:val="600FED4A"/>
    <w:rsid w:val="610561C9"/>
    <w:rsid w:val="618D637D"/>
    <w:rsid w:val="61BDDE5E"/>
    <w:rsid w:val="627949D3"/>
    <w:rsid w:val="62A29B06"/>
    <w:rsid w:val="633B2A0E"/>
    <w:rsid w:val="63FB5509"/>
    <w:rsid w:val="6431DA23"/>
    <w:rsid w:val="6460B96B"/>
    <w:rsid w:val="6482AE8E"/>
    <w:rsid w:val="64FFC9D9"/>
    <w:rsid w:val="66898539"/>
    <w:rsid w:val="6701229D"/>
    <w:rsid w:val="67A1ED2F"/>
    <w:rsid w:val="67C08B9E"/>
    <w:rsid w:val="682081BA"/>
    <w:rsid w:val="688067CE"/>
    <w:rsid w:val="68EE1D02"/>
    <w:rsid w:val="69898BE7"/>
    <w:rsid w:val="6A84D6CD"/>
    <w:rsid w:val="6B45B4CE"/>
    <w:rsid w:val="6B72B462"/>
    <w:rsid w:val="6BD9ED17"/>
    <w:rsid w:val="6C1B6253"/>
    <w:rsid w:val="6C281D57"/>
    <w:rsid w:val="6C5B14CD"/>
    <w:rsid w:val="6CB8AF48"/>
    <w:rsid w:val="6CCBEFF3"/>
    <w:rsid w:val="6CE604E9"/>
    <w:rsid w:val="6E410A65"/>
    <w:rsid w:val="6E4C150D"/>
    <w:rsid w:val="6EB013B3"/>
    <w:rsid w:val="6F68813F"/>
    <w:rsid w:val="6F8B3641"/>
    <w:rsid w:val="7033F0B3"/>
    <w:rsid w:val="7086794E"/>
    <w:rsid w:val="716340A2"/>
    <w:rsid w:val="7176BFE1"/>
    <w:rsid w:val="71F4D52A"/>
    <w:rsid w:val="721C4A14"/>
    <w:rsid w:val="72343D71"/>
    <w:rsid w:val="72BBCA8C"/>
    <w:rsid w:val="7328E81A"/>
    <w:rsid w:val="73405960"/>
    <w:rsid w:val="7357CBCE"/>
    <w:rsid w:val="736FF1D4"/>
    <w:rsid w:val="739B2FC3"/>
    <w:rsid w:val="73AB7B39"/>
    <w:rsid w:val="744A3E45"/>
    <w:rsid w:val="74DF5BE9"/>
    <w:rsid w:val="75697EB1"/>
    <w:rsid w:val="76106B03"/>
    <w:rsid w:val="76E0A142"/>
    <w:rsid w:val="76FEDD39"/>
    <w:rsid w:val="772C1A7E"/>
    <w:rsid w:val="77642FC2"/>
    <w:rsid w:val="77868E51"/>
    <w:rsid w:val="778C9E23"/>
    <w:rsid w:val="77F6A264"/>
    <w:rsid w:val="781756B4"/>
    <w:rsid w:val="7853B0BC"/>
    <w:rsid w:val="794FF5AF"/>
    <w:rsid w:val="7AD478F4"/>
    <w:rsid w:val="7AF42374"/>
    <w:rsid w:val="7B250049"/>
    <w:rsid w:val="7B41F15F"/>
    <w:rsid w:val="7BBB688A"/>
    <w:rsid w:val="7D1E7FD5"/>
    <w:rsid w:val="7D90AFB8"/>
    <w:rsid w:val="7E647122"/>
    <w:rsid w:val="7EF2378C"/>
    <w:rsid w:val="7F33917D"/>
    <w:rsid w:val="7F75203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F5600"/>
  <w15:chartTrackingRefBased/>
  <w15:docId w15:val="{0D7BB917-4C7B-46FF-A458-1AC81C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rsid w:val="00836177"/>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36177"/>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36177"/>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36177"/>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36177"/>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36177"/>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36177"/>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3617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3617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6177"/>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36177"/>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36177"/>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36177"/>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36177"/>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36177"/>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36177"/>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3617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36177"/>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36177"/>
    <w:pPr>
      <w:ind w:left="720"/>
      <w:contextualSpacing/>
    </w:pPr>
  </w:style>
  <w:style w:type="table" w:styleId="Tabela-Siatka">
    <w:name w:val="Table Grid"/>
    <w:basedOn w:val="Standardowy"/>
    <w:rsid w:val="00D4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F4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07D"/>
  </w:style>
  <w:style w:type="paragraph" w:styleId="Stopka">
    <w:name w:val="footer"/>
    <w:basedOn w:val="Normalny"/>
    <w:link w:val="StopkaZnak"/>
    <w:uiPriority w:val="99"/>
    <w:unhideWhenUsed/>
    <w:rsid w:val="007F4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07D"/>
  </w:style>
  <w:style w:type="character" w:styleId="Hipercze">
    <w:name w:val="Hyperlink"/>
    <w:basedOn w:val="Domylnaczcionkaakapitu"/>
    <w:uiPriority w:val="99"/>
    <w:unhideWhenUsed/>
    <w:rsid w:val="00D862A3"/>
    <w:rPr>
      <w:color w:val="0563C1" w:themeColor="hyperlink"/>
      <w:u w:val="single"/>
    </w:rPr>
  </w:style>
  <w:style w:type="character" w:styleId="Nierozpoznanawzmianka">
    <w:name w:val="Unresolved Mention"/>
    <w:basedOn w:val="Domylnaczcionkaakapitu"/>
    <w:uiPriority w:val="99"/>
    <w:semiHidden/>
    <w:unhideWhenUsed/>
    <w:rsid w:val="00D63E8D"/>
    <w:rPr>
      <w:color w:val="605E5C"/>
      <w:shd w:val="clear" w:color="auto" w:fill="E1DFDD"/>
    </w:rPr>
  </w:style>
  <w:style w:type="character" w:styleId="Tekstzastpczy">
    <w:name w:val="Placeholder Text"/>
    <w:basedOn w:val="Domylnaczcionkaakapitu"/>
    <w:uiPriority w:val="99"/>
    <w:semiHidden/>
    <w:rsid w:val="00396E7B"/>
    <w:rPr>
      <w:color w:val="808080"/>
    </w:rPr>
  </w:style>
  <w:style w:type="character" w:styleId="Uwydatnienie">
    <w:name w:val="Emphasis"/>
    <w:basedOn w:val="Domylnaczcionkaakapitu"/>
    <w:uiPriority w:val="20"/>
    <w:qFormat/>
    <w:rsid w:val="00396E7B"/>
    <w:rPr>
      <w:i/>
      <w:iCs/>
    </w:rPr>
  </w:style>
  <w:style w:type="character" w:customStyle="1" w:styleId="Formularz">
    <w:name w:val="Formularz"/>
    <w:basedOn w:val="Domylnaczcionkaakapitu"/>
    <w:uiPriority w:val="1"/>
    <w:rsid w:val="00396E7B"/>
    <w:rPr>
      <w:rFonts w:asciiTheme="majorHAnsi" w:hAnsiTheme="majorHAnsi"/>
      <w:sz w:val="18"/>
    </w:rPr>
  </w:style>
  <w:style w:type="character" w:customStyle="1" w:styleId="Input2">
    <w:name w:val="Input2"/>
    <w:basedOn w:val="Domylnaczcionkaakapitu"/>
    <w:uiPriority w:val="1"/>
    <w:rsid w:val="00396E7B"/>
    <w:rPr>
      <w:rFonts w:asciiTheme="majorHAnsi" w:hAnsiTheme="majorHAnsi"/>
      <w:i/>
      <w:sz w:val="16"/>
      <w:u w:val="none"/>
    </w:rPr>
  </w:style>
  <w:style w:type="character" w:styleId="Odwoaniedokomentarza">
    <w:name w:val="annotation reference"/>
    <w:basedOn w:val="Domylnaczcionkaakapitu"/>
    <w:uiPriority w:val="99"/>
    <w:semiHidden/>
    <w:unhideWhenUsed/>
    <w:rsid w:val="000642EF"/>
    <w:rPr>
      <w:sz w:val="16"/>
      <w:szCs w:val="16"/>
    </w:rPr>
  </w:style>
  <w:style w:type="paragraph" w:styleId="Tekstkomentarza">
    <w:name w:val="annotation text"/>
    <w:basedOn w:val="Normalny"/>
    <w:link w:val="TekstkomentarzaZnak"/>
    <w:uiPriority w:val="99"/>
    <w:unhideWhenUsed/>
    <w:rsid w:val="000642EF"/>
    <w:pPr>
      <w:spacing w:after="120" w:line="240" w:lineRule="auto"/>
      <w:jc w:val="both"/>
    </w:pPr>
    <w:rPr>
      <w:rFonts w:asciiTheme="majorHAnsi" w:hAnsiTheme="majorHAnsi" w:cstheme="majorHAnsi"/>
      <w:sz w:val="20"/>
      <w:szCs w:val="20"/>
    </w:rPr>
  </w:style>
  <w:style w:type="character" w:customStyle="1" w:styleId="TekstkomentarzaZnak">
    <w:name w:val="Tekst komentarza Znak"/>
    <w:basedOn w:val="Domylnaczcionkaakapitu"/>
    <w:link w:val="Tekstkomentarza"/>
    <w:uiPriority w:val="99"/>
    <w:rsid w:val="000642EF"/>
    <w:rPr>
      <w:rFonts w:asciiTheme="majorHAnsi" w:hAnsiTheme="majorHAnsi" w:cstheme="majorHAnsi"/>
      <w:sz w:val="20"/>
      <w:szCs w:val="20"/>
    </w:rPr>
  </w:style>
  <w:style w:type="paragraph" w:styleId="Tekstdymka">
    <w:name w:val="Balloon Text"/>
    <w:basedOn w:val="Normalny"/>
    <w:link w:val="TekstdymkaZnak"/>
    <w:uiPriority w:val="99"/>
    <w:semiHidden/>
    <w:unhideWhenUsed/>
    <w:rsid w:val="00064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2EF"/>
    <w:rPr>
      <w:rFonts w:ascii="Segoe UI" w:hAnsi="Segoe UI" w:cs="Segoe UI"/>
      <w:sz w:val="18"/>
      <w:szCs w:val="18"/>
    </w:rPr>
  </w:style>
  <w:style w:type="paragraph" w:customStyle="1" w:styleId="Default">
    <w:name w:val="Default"/>
    <w:rsid w:val="00C27480"/>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Domylnaczcionkaakapitu"/>
    <w:rsid w:val="00FC49F4"/>
  </w:style>
  <w:style w:type="paragraph" w:styleId="Nagwekspisutreci">
    <w:name w:val="TOC Heading"/>
    <w:basedOn w:val="Nagwek1"/>
    <w:next w:val="Normalny"/>
    <w:uiPriority w:val="39"/>
    <w:unhideWhenUsed/>
    <w:qFormat/>
    <w:rsid w:val="00756A30"/>
    <w:pPr>
      <w:numPr>
        <w:numId w:val="0"/>
      </w:numPr>
      <w:spacing w:line="259" w:lineRule="auto"/>
      <w:jc w:val="left"/>
      <w:outlineLvl w:val="9"/>
    </w:pPr>
    <w:rPr>
      <w:rFonts w:asciiTheme="majorHAnsi" w:hAnsiTheme="majorHAnsi" w:cstheme="majorBidi"/>
      <w:b w:val="0"/>
      <w:color w:val="2F5496" w:themeColor="accent1" w:themeShade="BF"/>
      <w:sz w:val="32"/>
      <w:lang w:eastAsia="pl-PL"/>
    </w:rPr>
  </w:style>
  <w:style w:type="paragraph" w:styleId="Spistreci3">
    <w:name w:val="toc 3"/>
    <w:basedOn w:val="Normalny"/>
    <w:next w:val="Normalny"/>
    <w:autoRedefine/>
    <w:uiPriority w:val="39"/>
    <w:unhideWhenUsed/>
    <w:rsid w:val="00756A30"/>
    <w:pPr>
      <w:spacing w:after="100"/>
      <w:ind w:left="440"/>
    </w:pPr>
  </w:style>
  <w:style w:type="paragraph" w:styleId="Spistreci1">
    <w:name w:val="toc 1"/>
    <w:basedOn w:val="Normalny"/>
    <w:next w:val="Normalny"/>
    <w:autoRedefine/>
    <w:uiPriority w:val="39"/>
    <w:unhideWhenUsed/>
    <w:rsid w:val="0031042F"/>
    <w:pPr>
      <w:tabs>
        <w:tab w:val="right" w:leader="dot" w:pos="9346"/>
      </w:tabs>
      <w:spacing w:after="100"/>
    </w:pPr>
  </w:style>
  <w:style w:type="paragraph" w:styleId="Spistreci2">
    <w:name w:val="toc 2"/>
    <w:basedOn w:val="Normalny"/>
    <w:next w:val="Normalny"/>
    <w:autoRedefine/>
    <w:uiPriority w:val="39"/>
    <w:unhideWhenUsed/>
    <w:rsid w:val="00756A30"/>
    <w:pPr>
      <w:spacing w:after="100"/>
      <w:ind w:left="220"/>
    </w:pPr>
  </w:style>
  <w:style w:type="paragraph" w:styleId="Spistreci4">
    <w:name w:val="toc 4"/>
    <w:basedOn w:val="Normalny"/>
    <w:next w:val="Normalny"/>
    <w:autoRedefine/>
    <w:uiPriority w:val="39"/>
    <w:unhideWhenUsed/>
    <w:rsid w:val="00756A30"/>
    <w:pPr>
      <w:spacing w:after="100"/>
      <w:ind w:left="660"/>
    </w:pPr>
    <w:rPr>
      <w:rFonts w:eastAsiaTheme="minorEastAsia"/>
      <w:lang w:eastAsia="pl-PL"/>
    </w:rPr>
  </w:style>
  <w:style w:type="paragraph" w:styleId="Spistreci5">
    <w:name w:val="toc 5"/>
    <w:basedOn w:val="Normalny"/>
    <w:next w:val="Normalny"/>
    <w:autoRedefine/>
    <w:uiPriority w:val="39"/>
    <w:unhideWhenUsed/>
    <w:rsid w:val="00756A30"/>
    <w:pPr>
      <w:spacing w:after="100"/>
      <w:ind w:left="880"/>
    </w:pPr>
    <w:rPr>
      <w:rFonts w:eastAsiaTheme="minorEastAsia"/>
      <w:lang w:eastAsia="pl-PL"/>
    </w:rPr>
  </w:style>
  <w:style w:type="paragraph" w:styleId="Spistreci6">
    <w:name w:val="toc 6"/>
    <w:basedOn w:val="Normalny"/>
    <w:next w:val="Normalny"/>
    <w:autoRedefine/>
    <w:uiPriority w:val="39"/>
    <w:unhideWhenUsed/>
    <w:rsid w:val="00756A30"/>
    <w:pPr>
      <w:spacing w:after="100"/>
      <w:ind w:left="1100"/>
    </w:pPr>
    <w:rPr>
      <w:rFonts w:eastAsiaTheme="minorEastAsia"/>
      <w:lang w:eastAsia="pl-PL"/>
    </w:rPr>
  </w:style>
  <w:style w:type="paragraph" w:styleId="Spistreci7">
    <w:name w:val="toc 7"/>
    <w:basedOn w:val="Normalny"/>
    <w:next w:val="Normalny"/>
    <w:autoRedefine/>
    <w:uiPriority w:val="39"/>
    <w:unhideWhenUsed/>
    <w:rsid w:val="00756A30"/>
    <w:pPr>
      <w:spacing w:after="100"/>
      <w:ind w:left="1320"/>
    </w:pPr>
    <w:rPr>
      <w:rFonts w:eastAsiaTheme="minorEastAsia"/>
      <w:lang w:eastAsia="pl-PL"/>
    </w:rPr>
  </w:style>
  <w:style w:type="paragraph" w:styleId="Spistreci8">
    <w:name w:val="toc 8"/>
    <w:basedOn w:val="Normalny"/>
    <w:next w:val="Normalny"/>
    <w:autoRedefine/>
    <w:uiPriority w:val="39"/>
    <w:unhideWhenUsed/>
    <w:rsid w:val="00756A30"/>
    <w:pPr>
      <w:spacing w:after="100"/>
      <w:ind w:left="1540"/>
    </w:pPr>
    <w:rPr>
      <w:rFonts w:eastAsiaTheme="minorEastAsia"/>
      <w:lang w:eastAsia="pl-PL"/>
    </w:rPr>
  </w:style>
  <w:style w:type="paragraph" w:styleId="Spistreci9">
    <w:name w:val="toc 9"/>
    <w:basedOn w:val="Normalny"/>
    <w:next w:val="Normalny"/>
    <w:autoRedefine/>
    <w:uiPriority w:val="39"/>
    <w:unhideWhenUsed/>
    <w:rsid w:val="00756A30"/>
    <w:pPr>
      <w:spacing w:after="100"/>
      <w:ind w:left="1760"/>
    </w:pPr>
    <w:rPr>
      <w:rFonts w:eastAsiaTheme="minorEastAsia"/>
      <w:lang w:eastAsia="pl-PL"/>
    </w:rPr>
  </w:style>
  <w:style w:type="paragraph" w:styleId="Bezodstpw">
    <w:name w:val="No Spacing"/>
    <w:link w:val="BezodstpwZnak"/>
    <w:uiPriority w:val="1"/>
    <w:qFormat/>
    <w:rsid w:val="00B167C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167C3"/>
    <w:rPr>
      <w:rFonts w:eastAsiaTheme="minorEastAsia"/>
      <w:lang w:eastAsia="pl-PL"/>
    </w:rPr>
  </w:style>
  <w:style w:type="character" w:customStyle="1" w:styleId="alb">
    <w:name w:val="a_lb"/>
    <w:basedOn w:val="Domylnaczcionkaakapitu"/>
    <w:rsid w:val="008B4EF0"/>
  </w:style>
  <w:style w:type="character" w:customStyle="1" w:styleId="text-justify">
    <w:name w:val="text-justify"/>
    <w:basedOn w:val="Domylnaczcionkaakapitu"/>
    <w:rsid w:val="008B4EF0"/>
  </w:style>
  <w:style w:type="paragraph" w:customStyle="1" w:styleId="text-justify1">
    <w:name w:val="text-justify1"/>
    <w:basedOn w:val="Normalny"/>
    <w:rsid w:val="008B4E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67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172476"/>
  </w:style>
  <w:style w:type="paragraph" w:customStyle="1" w:styleId="punktzwyky">
    <w:name w:val="punkt zwykły"/>
    <w:basedOn w:val="Normalny"/>
    <w:link w:val="punktzwykyZnak"/>
    <w:autoRedefine/>
    <w:qFormat/>
    <w:rsid w:val="00B236A0"/>
    <w:pPr>
      <w:numPr>
        <w:numId w:val="9"/>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pPr>
    <w:rPr>
      <w:rFonts w:ascii="Times New Roman" w:eastAsia="WenQuanYi Micro Hei" w:hAnsi="Times New Roman" w:cs="Times New Roman"/>
      <w:color w:val="000000"/>
      <w:kern w:val="1"/>
      <w:sz w:val="24"/>
      <w:szCs w:val="24"/>
      <w:lang w:val="x-none" w:eastAsia="zh-CN" w:bidi="hi-IN"/>
    </w:rPr>
  </w:style>
  <w:style w:type="paragraph" w:customStyle="1" w:styleId="punktgwny">
    <w:name w:val="punkt główny"/>
    <w:basedOn w:val="punktzwyky"/>
    <w:link w:val="punktgwnyZnak"/>
    <w:autoRedefine/>
    <w:qFormat/>
    <w:rsid w:val="00B236A0"/>
    <w:pPr>
      <w:numPr>
        <w:numId w:val="10"/>
      </w:numPr>
    </w:pPr>
  </w:style>
  <w:style w:type="character" w:customStyle="1" w:styleId="punktzwykyZnak">
    <w:name w:val="punkt zwykły Znak"/>
    <w:link w:val="punktzwyky"/>
    <w:rsid w:val="00B236A0"/>
    <w:rPr>
      <w:rFonts w:ascii="Times New Roman" w:eastAsia="WenQuanYi Micro Hei" w:hAnsi="Times New Roman" w:cs="Times New Roman"/>
      <w:color w:val="000000"/>
      <w:kern w:val="1"/>
      <w:sz w:val="24"/>
      <w:szCs w:val="24"/>
      <w:lang w:val="x-none" w:eastAsia="zh-CN" w:bidi="hi-IN"/>
    </w:rPr>
  </w:style>
  <w:style w:type="character" w:customStyle="1" w:styleId="punktgwnyZnak">
    <w:name w:val="punkt główny Znak"/>
    <w:basedOn w:val="punktzwykyZnak"/>
    <w:link w:val="punktgwny"/>
    <w:rsid w:val="00B236A0"/>
    <w:rPr>
      <w:rFonts w:ascii="Times New Roman" w:eastAsia="WenQuanYi Micro Hei" w:hAnsi="Times New Roman" w:cs="Times New Roman"/>
      <w:color w:val="000000"/>
      <w:kern w:val="1"/>
      <w:sz w:val="24"/>
      <w:szCs w:val="24"/>
      <w:lang w:val="x-none" w:eastAsia="zh-CN" w:bidi="hi-IN"/>
    </w:rPr>
  </w:style>
  <w:style w:type="paragraph" w:customStyle="1" w:styleId="paragraph">
    <w:name w:val="paragraph"/>
    <w:basedOn w:val="Normalny"/>
    <w:rsid w:val="006852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85215"/>
  </w:style>
  <w:style w:type="character" w:customStyle="1" w:styleId="spellingerror">
    <w:name w:val="spellingerror"/>
    <w:basedOn w:val="Domylnaczcionkaakapitu"/>
    <w:rsid w:val="00685215"/>
  </w:style>
  <w:style w:type="character" w:customStyle="1" w:styleId="eop">
    <w:name w:val="eop"/>
    <w:basedOn w:val="Domylnaczcionkaakapitu"/>
    <w:rsid w:val="0068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951">
      <w:bodyDiv w:val="1"/>
      <w:marLeft w:val="0"/>
      <w:marRight w:val="0"/>
      <w:marTop w:val="0"/>
      <w:marBottom w:val="0"/>
      <w:divBdr>
        <w:top w:val="none" w:sz="0" w:space="0" w:color="auto"/>
        <w:left w:val="none" w:sz="0" w:space="0" w:color="auto"/>
        <w:bottom w:val="none" w:sz="0" w:space="0" w:color="auto"/>
        <w:right w:val="none" w:sz="0" w:space="0" w:color="auto"/>
      </w:divBdr>
    </w:div>
    <w:div w:id="279994887">
      <w:bodyDiv w:val="1"/>
      <w:marLeft w:val="0"/>
      <w:marRight w:val="0"/>
      <w:marTop w:val="0"/>
      <w:marBottom w:val="0"/>
      <w:divBdr>
        <w:top w:val="none" w:sz="0" w:space="0" w:color="auto"/>
        <w:left w:val="none" w:sz="0" w:space="0" w:color="auto"/>
        <w:bottom w:val="none" w:sz="0" w:space="0" w:color="auto"/>
        <w:right w:val="none" w:sz="0" w:space="0" w:color="auto"/>
      </w:divBdr>
      <w:divsChild>
        <w:div w:id="97533463">
          <w:marLeft w:val="0"/>
          <w:marRight w:val="0"/>
          <w:marTop w:val="0"/>
          <w:marBottom w:val="0"/>
          <w:divBdr>
            <w:top w:val="none" w:sz="0" w:space="0" w:color="auto"/>
            <w:left w:val="none" w:sz="0" w:space="0" w:color="auto"/>
            <w:bottom w:val="none" w:sz="0" w:space="0" w:color="auto"/>
            <w:right w:val="none" w:sz="0" w:space="0" w:color="auto"/>
          </w:divBdr>
        </w:div>
        <w:div w:id="376391986">
          <w:marLeft w:val="0"/>
          <w:marRight w:val="0"/>
          <w:marTop w:val="0"/>
          <w:marBottom w:val="0"/>
          <w:divBdr>
            <w:top w:val="none" w:sz="0" w:space="0" w:color="auto"/>
            <w:left w:val="none" w:sz="0" w:space="0" w:color="auto"/>
            <w:bottom w:val="none" w:sz="0" w:space="0" w:color="auto"/>
            <w:right w:val="none" w:sz="0" w:space="0" w:color="auto"/>
          </w:divBdr>
        </w:div>
        <w:div w:id="608195955">
          <w:marLeft w:val="0"/>
          <w:marRight w:val="0"/>
          <w:marTop w:val="0"/>
          <w:marBottom w:val="0"/>
          <w:divBdr>
            <w:top w:val="none" w:sz="0" w:space="0" w:color="auto"/>
            <w:left w:val="none" w:sz="0" w:space="0" w:color="auto"/>
            <w:bottom w:val="none" w:sz="0" w:space="0" w:color="auto"/>
            <w:right w:val="none" w:sz="0" w:space="0" w:color="auto"/>
          </w:divBdr>
        </w:div>
        <w:div w:id="1158964208">
          <w:marLeft w:val="0"/>
          <w:marRight w:val="0"/>
          <w:marTop w:val="0"/>
          <w:marBottom w:val="0"/>
          <w:divBdr>
            <w:top w:val="none" w:sz="0" w:space="0" w:color="auto"/>
            <w:left w:val="none" w:sz="0" w:space="0" w:color="auto"/>
            <w:bottom w:val="none" w:sz="0" w:space="0" w:color="auto"/>
            <w:right w:val="none" w:sz="0" w:space="0" w:color="auto"/>
          </w:divBdr>
        </w:div>
      </w:divsChild>
    </w:div>
    <w:div w:id="365177347">
      <w:bodyDiv w:val="1"/>
      <w:marLeft w:val="0"/>
      <w:marRight w:val="0"/>
      <w:marTop w:val="0"/>
      <w:marBottom w:val="0"/>
      <w:divBdr>
        <w:top w:val="none" w:sz="0" w:space="0" w:color="auto"/>
        <w:left w:val="none" w:sz="0" w:space="0" w:color="auto"/>
        <w:bottom w:val="none" w:sz="0" w:space="0" w:color="auto"/>
        <w:right w:val="none" w:sz="0" w:space="0" w:color="auto"/>
      </w:divBdr>
    </w:div>
    <w:div w:id="406193321">
      <w:bodyDiv w:val="1"/>
      <w:marLeft w:val="0"/>
      <w:marRight w:val="0"/>
      <w:marTop w:val="0"/>
      <w:marBottom w:val="0"/>
      <w:divBdr>
        <w:top w:val="none" w:sz="0" w:space="0" w:color="auto"/>
        <w:left w:val="none" w:sz="0" w:space="0" w:color="auto"/>
        <w:bottom w:val="none" w:sz="0" w:space="0" w:color="auto"/>
        <w:right w:val="none" w:sz="0" w:space="0" w:color="auto"/>
      </w:divBdr>
    </w:div>
    <w:div w:id="442382392">
      <w:bodyDiv w:val="1"/>
      <w:marLeft w:val="0"/>
      <w:marRight w:val="0"/>
      <w:marTop w:val="0"/>
      <w:marBottom w:val="0"/>
      <w:divBdr>
        <w:top w:val="none" w:sz="0" w:space="0" w:color="auto"/>
        <w:left w:val="none" w:sz="0" w:space="0" w:color="auto"/>
        <w:bottom w:val="none" w:sz="0" w:space="0" w:color="auto"/>
        <w:right w:val="none" w:sz="0" w:space="0" w:color="auto"/>
      </w:divBdr>
    </w:div>
    <w:div w:id="643051659">
      <w:bodyDiv w:val="1"/>
      <w:marLeft w:val="0"/>
      <w:marRight w:val="0"/>
      <w:marTop w:val="0"/>
      <w:marBottom w:val="0"/>
      <w:divBdr>
        <w:top w:val="none" w:sz="0" w:space="0" w:color="auto"/>
        <w:left w:val="none" w:sz="0" w:space="0" w:color="auto"/>
        <w:bottom w:val="none" w:sz="0" w:space="0" w:color="auto"/>
        <w:right w:val="none" w:sz="0" w:space="0" w:color="auto"/>
      </w:divBdr>
      <w:divsChild>
        <w:div w:id="33388743">
          <w:marLeft w:val="0"/>
          <w:marRight w:val="0"/>
          <w:marTop w:val="0"/>
          <w:marBottom w:val="0"/>
          <w:divBdr>
            <w:top w:val="none" w:sz="0" w:space="0" w:color="auto"/>
            <w:left w:val="none" w:sz="0" w:space="0" w:color="auto"/>
            <w:bottom w:val="none" w:sz="0" w:space="0" w:color="auto"/>
            <w:right w:val="none" w:sz="0" w:space="0" w:color="auto"/>
          </w:divBdr>
        </w:div>
        <w:div w:id="65958766">
          <w:marLeft w:val="0"/>
          <w:marRight w:val="0"/>
          <w:marTop w:val="0"/>
          <w:marBottom w:val="0"/>
          <w:divBdr>
            <w:top w:val="none" w:sz="0" w:space="0" w:color="auto"/>
            <w:left w:val="none" w:sz="0" w:space="0" w:color="auto"/>
            <w:bottom w:val="none" w:sz="0" w:space="0" w:color="auto"/>
            <w:right w:val="none" w:sz="0" w:space="0" w:color="auto"/>
          </w:divBdr>
        </w:div>
        <w:div w:id="194781948">
          <w:marLeft w:val="0"/>
          <w:marRight w:val="0"/>
          <w:marTop w:val="0"/>
          <w:marBottom w:val="0"/>
          <w:divBdr>
            <w:top w:val="none" w:sz="0" w:space="0" w:color="auto"/>
            <w:left w:val="none" w:sz="0" w:space="0" w:color="auto"/>
            <w:bottom w:val="none" w:sz="0" w:space="0" w:color="auto"/>
            <w:right w:val="none" w:sz="0" w:space="0" w:color="auto"/>
          </w:divBdr>
        </w:div>
        <w:div w:id="263809218">
          <w:marLeft w:val="0"/>
          <w:marRight w:val="0"/>
          <w:marTop w:val="0"/>
          <w:marBottom w:val="0"/>
          <w:divBdr>
            <w:top w:val="none" w:sz="0" w:space="0" w:color="auto"/>
            <w:left w:val="none" w:sz="0" w:space="0" w:color="auto"/>
            <w:bottom w:val="none" w:sz="0" w:space="0" w:color="auto"/>
            <w:right w:val="none" w:sz="0" w:space="0" w:color="auto"/>
          </w:divBdr>
        </w:div>
        <w:div w:id="291792858">
          <w:marLeft w:val="0"/>
          <w:marRight w:val="0"/>
          <w:marTop w:val="0"/>
          <w:marBottom w:val="0"/>
          <w:divBdr>
            <w:top w:val="none" w:sz="0" w:space="0" w:color="auto"/>
            <w:left w:val="none" w:sz="0" w:space="0" w:color="auto"/>
            <w:bottom w:val="none" w:sz="0" w:space="0" w:color="auto"/>
            <w:right w:val="none" w:sz="0" w:space="0" w:color="auto"/>
          </w:divBdr>
        </w:div>
        <w:div w:id="325978735">
          <w:marLeft w:val="0"/>
          <w:marRight w:val="0"/>
          <w:marTop w:val="0"/>
          <w:marBottom w:val="0"/>
          <w:divBdr>
            <w:top w:val="none" w:sz="0" w:space="0" w:color="auto"/>
            <w:left w:val="none" w:sz="0" w:space="0" w:color="auto"/>
            <w:bottom w:val="none" w:sz="0" w:space="0" w:color="auto"/>
            <w:right w:val="none" w:sz="0" w:space="0" w:color="auto"/>
          </w:divBdr>
        </w:div>
        <w:div w:id="388962798">
          <w:marLeft w:val="0"/>
          <w:marRight w:val="0"/>
          <w:marTop w:val="0"/>
          <w:marBottom w:val="0"/>
          <w:divBdr>
            <w:top w:val="none" w:sz="0" w:space="0" w:color="auto"/>
            <w:left w:val="none" w:sz="0" w:space="0" w:color="auto"/>
            <w:bottom w:val="none" w:sz="0" w:space="0" w:color="auto"/>
            <w:right w:val="none" w:sz="0" w:space="0" w:color="auto"/>
          </w:divBdr>
        </w:div>
        <w:div w:id="447163560">
          <w:marLeft w:val="0"/>
          <w:marRight w:val="0"/>
          <w:marTop w:val="0"/>
          <w:marBottom w:val="0"/>
          <w:divBdr>
            <w:top w:val="none" w:sz="0" w:space="0" w:color="auto"/>
            <w:left w:val="none" w:sz="0" w:space="0" w:color="auto"/>
            <w:bottom w:val="none" w:sz="0" w:space="0" w:color="auto"/>
            <w:right w:val="none" w:sz="0" w:space="0" w:color="auto"/>
          </w:divBdr>
        </w:div>
        <w:div w:id="618613527">
          <w:marLeft w:val="0"/>
          <w:marRight w:val="0"/>
          <w:marTop w:val="0"/>
          <w:marBottom w:val="0"/>
          <w:divBdr>
            <w:top w:val="none" w:sz="0" w:space="0" w:color="auto"/>
            <w:left w:val="none" w:sz="0" w:space="0" w:color="auto"/>
            <w:bottom w:val="none" w:sz="0" w:space="0" w:color="auto"/>
            <w:right w:val="none" w:sz="0" w:space="0" w:color="auto"/>
          </w:divBdr>
        </w:div>
        <w:div w:id="621616562">
          <w:marLeft w:val="0"/>
          <w:marRight w:val="0"/>
          <w:marTop w:val="0"/>
          <w:marBottom w:val="0"/>
          <w:divBdr>
            <w:top w:val="none" w:sz="0" w:space="0" w:color="auto"/>
            <w:left w:val="none" w:sz="0" w:space="0" w:color="auto"/>
            <w:bottom w:val="none" w:sz="0" w:space="0" w:color="auto"/>
            <w:right w:val="none" w:sz="0" w:space="0" w:color="auto"/>
          </w:divBdr>
        </w:div>
        <w:div w:id="653217868">
          <w:marLeft w:val="0"/>
          <w:marRight w:val="0"/>
          <w:marTop w:val="0"/>
          <w:marBottom w:val="0"/>
          <w:divBdr>
            <w:top w:val="none" w:sz="0" w:space="0" w:color="auto"/>
            <w:left w:val="none" w:sz="0" w:space="0" w:color="auto"/>
            <w:bottom w:val="none" w:sz="0" w:space="0" w:color="auto"/>
            <w:right w:val="none" w:sz="0" w:space="0" w:color="auto"/>
          </w:divBdr>
        </w:div>
        <w:div w:id="672806800">
          <w:marLeft w:val="0"/>
          <w:marRight w:val="0"/>
          <w:marTop w:val="0"/>
          <w:marBottom w:val="0"/>
          <w:divBdr>
            <w:top w:val="none" w:sz="0" w:space="0" w:color="auto"/>
            <w:left w:val="none" w:sz="0" w:space="0" w:color="auto"/>
            <w:bottom w:val="none" w:sz="0" w:space="0" w:color="auto"/>
            <w:right w:val="none" w:sz="0" w:space="0" w:color="auto"/>
          </w:divBdr>
        </w:div>
        <w:div w:id="863401899">
          <w:marLeft w:val="0"/>
          <w:marRight w:val="0"/>
          <w:marTop w:val="0"/>
          <w:marBottom w:val="0"/>
          <w:divBdr>
            <w:top w:val="none" w:sz="0" w:space="0" w:color="auto"/>
            <w:left w:val="none" w:sz="0" w:space="0" w:color="auto"/>
            <w:bottom w:val="none" w:sz="0" w:space="0" w:color="auto"/>
            <w:right w:val="none" w:sz="0" w:space="0" w:color="auto"/>
          </w:divBdr>
        </w:div>
        <w:div w:id="864370740">
          <w:marLeft w:val="0"/>
          <w:marRight w:val="0"/>
          <w:marTop w:val="0"/>
          <w:marBottom w:val="0"/>
          <w:divBdr>
            <w:top w:val="none" w:sz="0" w:space="0" w:color="auto"/>
            <w:left w:val="none" w:sz="0" w:space="0" w:color="auto"/>
            <w:bottom w:val="none" w:sz="0" w:space="0" w:color="auto"/>
            <w:right w:val="none" w:sz="0" w:space="0" w:color="auto"/>
          </w:divBdr>
        </w:div>
        <w:div w:id="904486939">
          <w:marLeft w:val="0"/>
          <w:marRight w:val="0"/>
          <w:marTop w:val="0"/>
          <w:marBottom w:val="0"/>
          <w:divBdr>
            <w:top w:val="none" w:sz="0" w:space="0" w:color="auto"/>
            <w:left w:val="none" w:sz="0" w:space="0" w:color="auto"/>
            <w:bottom w:val="none" w:sz="0" w:space="0" w:color="auto"/>
            <w:right w:val="none" w:sz="0" w:space="0" w:color="auto"/>
          </w:divBdr>
        </w:div>
        <w:div w:id="987175331">
          <w:marLeft w:val="0"/>
          <w:marRight w:val="0"/>
          <w:marTop w:val="0"/>
          <w:marBottom w:val="0"/>
          <w:divBdr>
            <w:top w:val="none" w:sz="0" w:space="0" w:color="auto"/>
            <w:left w:val="none" w:sz="0" w:space="0" w:color="auto"/>
            <w:bottom w:val="none" w:sz="0" w:space="0" w:color="auto"/>
            <w:right w:val="none" w:sz="0" w:space="0" w:color="auto"/>
          </w:divBdr>
        </w:div>
        <w:div w:id="1006713738">
          <w:marLeft w:val="0"/>
          <w:marRight w:val="0"/>
          <w:marTop w:val="0"/>
          <w:marBottom w:val="0"/>
          <w:divBdr>
            <w:top w:val="none" w:sz="0" w:space="0" w:color="auto"/>
            <w:left w:val="none" w:sz="0" w:space="0" w:color="auto"/>
            <w:bottom w:val="none" w:sz="0" w:space="0" w:color="auto"/>
            <w:right w:val="none" w:sz="0" w:space="0" w:color="auto"/>
          </w:divBdr>
        </w:div>
        <w:div w:id="1018506821">
          <w:marLeft w:val="0"/>
          <w:marRight w:val="0"/>
          <w:marTop w:val="0"/>
          <w:marBottom w:val="0"/>
          <w:divBdr>
            <w:top w:val="none" w:sz="0" w:space="0" w:color="auto"/>
            <w:left w:val="none" w:sz="0" w:space="0" w:color="auto"/>
            <w:bottom w:val="none" w:sz="0" w:space="0" w:color="auto"/>
            <w:right w:val="none" w:sz="0" w:space="0" w:color="auto"/>
          </w:divBdr>
        </w:div>
        <w:div w:id="1028026060">
          <w:marLeft w:val="0"/>
          <w:marRight w:val="0"/>
          <w:marTop w:val="0"/>
          <w:marBottom w:val="0"/>
          <w:divBdr>
            <w:top w:val="none" w:sz="0" w:space="0" w:color="auto"/>
            <w:left w:val="none" w:sz="0" w:space="0" w:color="auto"/>
            <w:bottom w:val="none" w:sz="0" w:space="0" w:color="auto"/>
            <w:right w:val="none" w:sz="0" w:space="0" w:color="auto"/>
          </w:divBdr>
        </w:div>
        <w:div w:id="1133910655">
          <w:marLeft w:val="0"/>
          <w:marRight w:val="0"/>
          <w:marTop w:val="0"/>
          <w:marBottom w:val="0"/>
          <w:divBdr>
            <w:top w:val="none" w:sz="0" w:space="0" w:color="auto"/>
            <w:left w:val="none" w:sz="0" w:space="0" w:color="auto"/>
            <w:bottom w:val="none" w:sz="0" w:space="0" w:color="auto"/>
            <w:right w:val="none" w:sz="0" w:space="0" w:color="auto"/>
          </w:divBdr>
        </w:div>
        <w:div w:id="1135568198">
          <w:marLeft w:val="0"/>
          <w:marRight w:val="0"/>
          <w:marTop w:val="0"/>
          <w:marBottom w:val="0"/>
          <w:divBdr>
            <w:top w:val="none" w:sz="0" w:space="0" w:color="auto"/>
            <w:left w:val="none" w:sz="0" w:space="0" w:color="auto"/>
            <w:bottom w:val="none" w:sz="0" w:space="0" w:color="auto"/>
            <w:right w:val="none" w:sz="0" w:space="0" w:color="auto"/>
          </w:divBdr>
        </w:div>
        <w:div w:id="1174956678">
          <w:marLeft w:val="0"/>
          <w:marRight w:val="0"/>
          <w:marTop w:val="0"/>
          <w:marBottom w:val="0"/>
          <w:divBdr>
            <w:top w:val="none" w:sz="0" w:space="0" w:color="auto"/>
            <w:left w:val="none" w:sz="0" w:space="0" w:color="auto"/>
            <w:bottom w:val="none" w:sz="0" w:space="0" w:color="auto"/>
            <w:right w:val="none" w:sz="0" w:space="0" w:color="auto"/>
          </w:divBdr>
        </w:div>
        <w:div w:id="1186478001">
          <w:marLeft w:val="0"/>
          <w:marRight w:val="0"/>
          <w:marTop w:val="0"/>
          <w:marBottom w:val="0"/>
          <w:divBdr>
            <w:top w:val="none" w:sz="0" w:space="0" w:color="auto"/>
            <w:left w:val="none" w:sz="0" w:space="0" w:color="auto"/>
            <w:bottom w:val="none" w:sz="0" w:space="0" w:color="auto"/>
            <w:right w:val="none" w:sz="0" w:space="0" w:color="auto"/>
          </w:divBdr>
        </w:div>
        <w:div w:id="1266693290">
          <w:marLeft w:val="0"/>
          <w:marRight w:val="0"/>
          <w:marTop w:val="0"/>
          <w:marBottom w:val="0"/>
          <w:divBdr>
            <w:top w:val="none" w:sz="0" w:space="0" w:color="auto"/>
            <w:left w:val="none" w:sz="0" w:space="0" w:color="auto"/>
            <w:bottom w:val="none" w:sz="0" w:space="0" w:color="auto"/>
            <w:right w:val="none" w:sz="0" w:space="0" w:color="auto"/>
          </w:divBdr>
        </w:div>
        <w:div w:id="1317999752">
          <w:marLeft w:val="0"/>
          <w:marRight w:val="0"/>
          <w:marTop w:val="0"/>
          <w:marBottom w:val="0"/>
          <w:divBdr>
            <w:top w:val="none" w:sz="0" w:space="0" w:color="auto"/>
            <w:left w:val="none" w:sz="0" w:space="0" w:color="auto"/>
            <w:bottom w:val="none" w:sz="0" w:space="0" w:color="auto"/>
            <w:right w:val="none" w:sz="0" w:space="0" w:color="auto"/>
          </w:divBdr>
        </w:div>
        <w:div w:id="1521778060">
          <w:marLeft w:val="0"/>
          <w:marRight w:val="0"/>
          <w:marTop w:val="0"/>
          <w:marBottom w:val="0"/>
          <w:divBdr>
            <w:top w:val="none" w:sz="0" w:space="0" w:color="auto"/>
            <w:left w:val="none" w:sz="0" w:space="0" w:color="auto"/>
            <w:bottom w:val="none" w:sz="0" w:space="0" w:color="auto"/>
            <w:right w:val="none" w:sz="0" w:space="0" w:color="auto"/>
          </w:divBdr>
        </w:div>
        <w:div w:id="1568220589">
          <w:marLeft w:val="0"/>
          <w:marRight w:val="0"/>
          <w:marTop w:val="0"/>
          <w:marBottom w:val="0"/>
          <w:divBdr>
            <w:top w:val="none" w:sz="0" w:space="0" w:color="auto"/>
            <w:left w:val="none" w:sz="0" w:space="0" w:color="auto"/>
            <w:bottom w:val="none" w:sz="0" w:space="0" w:color="auto"/>
            <w:right w:val="none" w:sz="0" w:space="0" w:color="auto"/>
          </w:divBdr>
        </w:div>
        <w:div w:id="1657764113">
          <w:marLeft w:val="0"/>
          <w:marRight w:val="0"/>
          <w:marTop w:val="0"/>
          <w:marBottom w:val="0"/>
          <w:divBdr>
            <w:top w:val="none" w:sz="0" w:space="0" w:color="auto"/>
            <w:left w:val="none" w:sz="0" w:space="0" w:color="auto"/>
            <w:bottom w:val="none" w:sz="0" w:space="0" w:color="auto"/>
            <w:right w:val="none" w:sz="0" w:space="0" w:color="auto"/>
          </w:divBdr>
        </w:div>
        <w:div w:id="1842088935">
          <w:marLeft w:val="0"/>
          <w:marRight w:val="0"/>
          <w:marTop w:val="0"/>
          <w:marBottom w:val="0"/>
          <w:divBdr>
            <w:top w:val="none" w:sz="0" w:space="0" w:color="auto"/>
            <w:left w:val="none" w:sz="0" w:space="0" w:color="auto"/>
            <w:bottom w:val="none" w:sz="0" w:space="0" w:color="auto"/>
            <w:right w:val="none" w:sz="0" w:space="0" w:color="auto"/>
          </w:divBdr>
        </w:div>
        <w:div w:id="1976829823">
          <w:marLeft w:val="0"/>
          <w:marRight w:val="0"/>
          <w:marTop w:val="0"/>
          <w:marBottom w:val="0"/>
          <w:divBdr>
            <w:top w:val="none" w:sz="0" w:space="0" w:color="auto"/>
            <w:left w:val="none" w:sz="0" w:space="0" w:color="auto"/>
            <w:bottom w:val="none" w:sz="0" w:space="0" w:color="auto"/>
            <w:right w:val="none" w:sz="0" w:space="0" w:color="auto"/>
          </w:divBdr>
        </w:div>
        <w:div w:id="2097315355">
          <w:marLeft w:val="0"/>
          <w:marRight w:val="0"/>
          <w:marTop w:val="0"/>
          <w:marBottom w:val="0"/>
          <w:divBdr>
            <w:top w:val="none" w:sz="0" w:space="0" w:color="auto"/>
            <w:left w:val="none" w:sz="0" w:space="0" w:color="auto"/>
            <w:bottom w:val="none" w:sz="0" w:space="0" w:color="auto"/>
            <w:right w:val="none" w:sz="0" w:space="0" w:color="auto"/>
          </w:divBdr>
        </w:div>
        <w:div w:id="2120181121">
          <w:marLeft w:val="0"/>
          <w:marRight w:val="0"/>
          <w:marTop w:val="0"/>
          <w:marBottom w:val="0"/>
          <w:divBdr>
            <w:top w:val="none" w:sz="0" w:space="0" w:color="auto"/>
            <w:left w:val="none" w:sz="0" w:space="0" w:color="auto"/>
            <w:bottom w:val="none" w:sz="0" w:space="0" w:color="auto"/>
            <w:right w:val="none" w:sz="0" w:space="0" w:color="auto"/>
          </w:divBdr>
        </w:div>
        <w:div w:id="2123918139">
          <w:marLeft w:val="0"/>
          <w:marRight w:val="0"/>
          <w:marTop w:val="0"/>
          <w:marBottom w:val="0"/>
          <w:divBdr>
            <w:top w:val="none" w:sz="0" w:space="0" w:color="auto"/>
            <w:left w:val="none" w:sz="0" w:space="0" w:color="auto"/>
            <w:bottom w:val="none" w:sz="0" w:space="0" w:color="auto"/>
            <w:right w:val="none" w:sz="0" w:space="0" w:color="auto"/>
          </w:divBdr>
        </w:div>
        <w:div w:id="2131629907">
          <w:marLeft w:val="0"/>
          <w:marRight w:val="0"/>
          <w:marTop w:val="0"/>
          <w:marBottom w:val="0"/>
          <w:divBdr>
            <w:top w:val="none" w:sz="0" w:space="0" w:color="auto"/>
            <w:left w:val="none" w:sz="0" w:space="0" w:color="auto"/>
            <w:bottom w:val="none" w:sz="0" w:space="0" w:color="auto"/>
            <w:right w:val="none" w:sz="0" w:space="0" w:color="auto"/>
          </w:divBdr>
        </w:div>
      </w:divsChild>
    </w:div>
    <w:div w:id="721638425">
      <w:bodyDiv w:val="1"/>
      <w:marLeft w:val="0"/>
      <w:marRight w:val="0"/>
      <w:marTop w:val="0"/>
      <w:marBottom w:val="0"/>
      <w:divBdr>
        <w:top w:val="none" w:sz="0" w:space="0" w:color="auto"/>
        <w:left w:val="none" w:sz="0" w:space="0" w:color="auto"/>
        <w:bottom w:val="none" w:sz="0" w:space="0" w:color="auto"/>
        <w:right w:val="none" w:sz="0" w:space="0" w:color="auto"/>
      </w:divBdr>
    </w:div>
    <w:div w:id="739717644">
      <w:bodyDiv w:val="1"/>
      <w:marLeft w:val="0"/>
      <w:marRight w:val="0"/>
      <w:marTop w:val="0"/>
      <w:marBottom w:val="0"/>
      <w:divBdr>
        <w:top w:val="none" w:sz="0" w:space="0" w:color="auto"/>
        <w:left w:val="none" w:sz="0" w:space="0" w:color="auto"/>
        <w:bottom w:val="none" w:sz="0" w:space="0" w:color="auto"/>
        <w:right w:val="none" w:sz="0" w:space="0" w:color="auto"/>
      </w:divBdr>
    </w:div>
    <w:div w:id="841941500">
      <w:bodyDiv w:val="1"/>
      <w:marLeft w:val="0"/>
      <w:marRight w:val="0"/>
      <w:marTop w:val="0"/>
      <w:marBottom w:val="0"/>
      <w:divBdr>
        <w:top w:val="none" w:sz="0" w:space="0" w:color="auto"/>
        <w:left w:val="none" w:sz="0" w:space="0" w:color="auto"/>
        <w:bottom w:val="none" w:sz="0" w:space="0" w:color="auto"/>
        <w:right w:val="none" w:sz="0" w:space="0" w:color="auto"/>
      </w:divBdr>
      <w:divsChild>
        <w:div w:id="613250292">
          <w:marLeft w:val="0"/>
          <w:marRight w:val="0"/>
          <w:marTop w:val="0"/>
          <w:marBottom w:val="0"/>
          <w:divBdr>
            <w:top w:val="none" w:sz="0" w:space="0" w:color="auto"/>
            <w:left w:val="none" w:sz="0" w:space="0" w:color="auto"/>
            <w:bottom w:val="none" w:sz="0" w:space="0" w:color="auto"/>
            <w:right w:val="none" w:sz="0" w:space="0" w:color="auto"/>
          </w:divBdr>
        </w:div>
        <w:div w:id="1029453565">
          <w:marLeft w:val="0"/>
          <w:marRight w:val="0"/>
          <w:marTop w:val="0"/>
          <w:marBottom w:val="0"/>
          <w:divBdr>
            <w:top w:val="none" w:sz="0" w:space="0" w:color="auto"/>
            <w:left w:val="none" w:sz="0" w:space="0" w:color="auto"/>
            <w:bottom w:val="none" w:sz="0" w:space="0" w:color="auto"/>
            <w:right w:val="none" w:sz="0" w:space="0" w:color="auto"/>
          </w:divBdr>
        </w:div>
      </w:divsChild>
    </w:div>
    <w:div w:id="888885612">
      <w:bodyDiv w:val="1"/>
      <w:marLeft w:val="0"/>
      <w:marRight w:val="0"/>
      <w:marTop w:val="0"/>
      <w:marBottom w:val="0"/>
      <w:divBdr>
        <w:top w:val="none" w:sz="0" w:space="0" w:color="auto"/>
        <w:left w:val="none" w:sz="0" w:space="0" w:color="auto"/>
        <w:bottom w:val="none" w:sz="0" w:space="0" w:color="auto"/>
        <w:right w:val="none" w:sz="0" w:space="0" w:color="auto"/>
      </w:divBdr>
      <w:divsChild>
        <w:div w:id="304774514">
          <w:marLeft w:val="0"/>
          <w:marRight w:val="0"/>
          <w:marTop w:val="0"/>
          <w:marBottom w:val="0"/>
          <w:divBdr>
            <w:top w:val="none" w:sz="0" w:space="0" w:color="auto"/>
            <w:left w:val="none" w:sz="0" w:space="0" w:color="auto"/>
            <w:bottom w:val="none" w:sz="0" w:space="0" w:color="auto"/>
            <w:right w:val="none" w:sz="0" w:space="0" w:color="auto"/>
          </w:divBdr>
        </w:div>
        <w:div w:id="347409885">
          <w:marLeft w:val="0"/>
          <w:marRight w:val="0"/>
          <w:marTop w:val="0"/>
          <w:marBottom w:val="0"/>
          <w:divBdr>
            <w:top w:val="none" w:sz="0" w:space="0" w:color="auto"/>
            <w:left w:val="none" w:sz="0" w:space="0" w:color="auto"/>
            <w:bottom w:val="none" w:sz="0" w:space="0" w:color="auto"/>
            <w:right w:val="none" w:sz="0" w:space="0" w:color="auto"/>
          </w:divBdr>
        </w:div>
        <w:div w:id="710108040">
          <w:marLeft w:val="0"/>
          <w:marRight w:val="0"/>
          <w:marTop w:val="0"/>
          <w:marBottom w:val="0"/>
          <w:divBdr>
            <w:top w:val="none" w:sz="0" w:space="0" w:color="auto"/>
            <w:left w:val="none" w:sz="0" w:space="0" w:color="auto"/>
            <w:bottom w:val="none" w:sz="0" w:space="0" w:color="auto"/>
            <w:right w:val="none" w:sz="0" w:space="0" w:color="auto"/>
          </w:divBdr>
        </w:div>
        <w:div w:id="797605097">
          <w:marLeft w:val="0"/>
          <w:marRight w:val="0"/>
          <w:marTop w:val="0"/>
          <w:marBottom w:val="0"/>
          <w:divBdr>
            <w:top w:val="none" w:sz="0" w:space="0" w:color="auto"/>
            <w:left w:val="none" w:sz="0" w:space="0" w:color="auto"/>
            <w:bottom w:val="none" w:sz="0" w:space="0" w:color="auto"/>
            <w:right w:val="none" w:sz="0" w:space="0" w:color="auto"/>
          </w:divBdr>
        </w:div>
        <w:div w:id="909659171">
          <w:marLeft w:val="0"/>
          <w:marRight w:val="0"/>
          <w:marTop w:val="0"/>
          <w:marBottom w:val="0"/>
          <w:divBdr>
            <w:top w:val="none" w:sz="0" w:space="0" w:color="auto"/>
            <w:left w:val="none" w:sz="0" w:space="0" w:color="auto"/>
            <w:bottom w:val="none" w:sz="0" w:space="0" w:color="auto"/>
            <w:right w:val="none" w:sz="0" w:space="0" w:color="auto"/>
          </w:divBdr>
        </w:div>
        <w:div w:id="1110003178">
          <w:marLeft w:val="0"/>
          <w:marRight w:val="0"/>
          <w:marTop w:val="0"/>
          <w:marBottom w:val="0"/>
          <w:divBdr>
            <w:top w:val="none" w:sz="0" w:space="0" w:color="auto"/>
            <w:left w:val="none" w:sz="0" w:space="0" w:color="auto"/>
            <w:bottom w:val="none" w:sz="0" w:space="0" w:color="auto"/>
            <w:right w:val="none" w:sz="0" w:space="0" w:color="auto"/>
          </w:divBdr>
        </w:div>
        <w:div w:id="1145320667">
          <w:marLeft w:val="0"/>
          <w:marRight w:val="0"/>
          <w:marTop w:val="0"/>
          <w:marBottom w:val="0"/>
          <w:divBdr>
            <w:top w:val="none" w:sz="0" w:space="0" w:color="auto"/>
            <w:left w:val="none" w:sz="0" w:space="0" w:color="auto"/>
            <w:bottom w:val="none" w:sz="0" w:space="0" w:color="auto"/>
            <w:right w:val="none" w:sz="0" w:space="0" w:color="auto"/>
          </w:divBdr>
        </w:div>
        <w:div w:id="1252008243">
          <w:marLeft w:val="0"/>
          <w:marRight w:val="0"/>
          <w:marTop w:val="0"/>
          <w:marBottom w:val="0"/>
          <w:divBdr>
            <w:top w:val="none" w:sz="0" w:space="0" w:color="auto"/>
            <w:left w:val="none" w:sz="0" w:space="0" w:color="auto"/>
            <w:bottom w:val="none" w:sz="0" w:space="0" w:color="auto"/>
            <w:right w:val="none" w:sz="0" w:space="0" w:color="auto"/>
          </w:divBdr>
        </w:div>
        <w:div w:id="1329796726">
          <w:marLeft w:val="0"/>
          <w:marRight w:val="0"/>
          <w:marTop w:val="0"/>
          <w:marBottom w:val="0"/>
          <w:divBdr>
            <w:top w:val="none" w:sz="0" w:space="0" w:color="auto"/>
            <w:left w:val="none" w:sz="0" w:space="0" w:color="auto"/>
            <w:bottom w:val="none" w:sz="0" w:space="0" w:color="auto"/>
            <w:right w:val="none" w:sz="0" w:space="0" w:color="auto"/>
          </w:divBdr>
        </w:div>
        <w:div w:id="1353189142">
          <w:marLeft w:val="0"/>
          <w:marRight w:val="0"/>
          <w:marTop w:val="0"/>
          <w:marBottom w:val="0"/>
          <w:divBdr>
            <w:top w:val="none" w:sz="0" w:space="0" w:color="auto"/>
            <w:left w:val="none" w:sz="0" w:space="0" w:color="auto"/>
            <w:bottom w:val="none" w:sz="0" w:space="0" w:color="auto"/>
            <w:right w:val="none" w:sz="0" w:space="0" w:color="auto"/>
          </w:divBdr>
        </w:div>
        <w:div w:id="1390036111">
          <w:marLeft w:val="0"/>
          <w:marRight w:val="0"/>
          <w:marTop w:val="0"/>
          <w:marBottom w:val="0"/>
          <w:divBdr>
            <w:top w:val="none" w:sz="0" w:space="0" w:color="auto"/>
            <w:left w:val="none" w:sz="0" w:space="0" w:color="auto"/>
            <w:bottom w:val="none" w:sz="0" w:space="0" w:color="auto"/>
            <w:right w:val="none" w:sz="0" w:space="0" w:color="auto"/>
          </w:divBdr>
        </w:div>
        <w:div w:id="1496653275">
          <w:marLeft w:val="0"/>
          <w:marRight w:val="0"/>
          <w:marTop w:val="0"/>
          <w:marBottom w:val="0"/>
          <w:divBdr>
            <w:top w:val="none" w:sz="0" w:space="0" w:color="auto"/>
            <w:left w:val="none" w:sz="0" w:space="0" w:color="auto"/>
            <w:bottom w:val="none" w:sz="0" w:space="0" w:color="auto"/>
            <w:right w:val="none" w:sz="0" w:space="0" w:color="auto"/>
          </w:divBdr>
        </w:div>
        <w:div w:id="1544710300">
          <w:marLeft w:val="0"/>
          <w:marRight w:val="0"/>
          <w:marTop w:val="0"/>
          <w:marBottom w:val="0"/>
          <w:divBdr>
            <w:top w:val="none" w:sz="0" w:space="0" w:color="auto"/>
            <w:left w:val="none" w:sz="0" w:space="0" w:color="auto"/>
            <w:bottom w:val="none" w:sz="0" w:space="0" w:color="auto"/>
            <w:right w:val="none" w:sz="0" w:space="0" w:color="auto"/>
          </w:divBdr>
        </w:div>
        <w:div w:id="1764454291">
          <w:marLeft w:val="0"/>
          <w:marRight w:val="0"/>
          <w:marTop w:val="0"/>
          <w:marBottom w:val="0"/>
          <w:divBdr>
            <w:top w:val="none" w:sz="0" w:space="0" w:color="auto"/>
            <w:left w:val="none" w:sz="0" w:space="0" w:color="auto"/>
            <w:bottom w:val="none" w:sz="0" w:space="0" w:color="auto"/>
            <w:right w:val="none" w:sz="0" w:space="0" w:color="auto"/>
          </w:divBdr>
        </w:div>
        <w:div w:id="1960605372">
          <w:marLeft w:val="0"/>
          <w:marRight w:val="0"/>
          <w:marTop w:val="0"/>
          <w:marBottom w:val="0"/>
          <w:divBdr>
            <w:top w:val="none" w:sz="0" w:space="0" w:color="auto"/>
            <w:left w:val="none" w:sz="0" w:space="0" w:color="auto"/>
            <w:bottom w:val="none" w:sz="0" w:space="0" w:color="auto"/>
            <w:right w:val="none" w:sz="0" w:space="0" w:color="auto"/>
          </w:divBdr>
        </w:div>
        <w:div w:id="1963685907">
          <w:marLeft w:val="0"/>
          <w:marRight w:val="0"/>
          <w:marTop w:val="0"/>
          <w:marBottom w:val="0"/>
          <w:divBdr>
            <w:top w:val="none" w:sz="0" w:space="0" w:color="auto"/>
            <w:left w:val="none" w:sz="0" w:space="0" w:color="auto"/>
            <w:bottom w:val="none" w:sz="0" w:space="0" w:color="auto"/>
            <w:right w:val="none" w:sz="0" w:space="0" w:color="auto"/>
          </w:divBdr>
        </w:div>
        <w:div w:id="1972318174">
          <w:marLeft w:val="0"/>
          <w:marRight w:val="0"/>
          <w:marTop w:val="0"/>
          <w:marBottom w:val="0"/>
          <w:divBdr>
            <w:top w:val="none" w:sz="0" w:space="0" w:color="auto"/>
            <w:left w:val="none" w:sz="0" w:space="0" w:color="auto"/>
            <w:bottom w:val="none" w:sz="0" w:space="0" w:color="auto"/>
            <w:right w:val="none" w:sz="0" w:space="0" w:color="auto"/>
          </w:divBdr>
        </w:div>
        <w:div w:id="1992172949">
          <w:marLeft w:val="0"/>
          <w:marRight w:val="0"/>
          <w:marTop w:val="0"/>
          <w:marBottom w:val="0"/>
          <w:divBdr>
            <w:top w:val="none" w:sz="0" w:space="0" w:color="auto"/>
            <w:left w:val="none" w:sz="0" w:space="0" w:color="auto"/>
            <w:bottom w:val="none" w:sz="0" w:space="0" w:color="auto"/>
            <w:right w:val="none" w:sz="0" w:space="0" w:color="auto"/>
          </w:divBdr>
        </w:div>
        <w:div w:id="1993293418">
          <w:marLeft w:val="0"/>
          <w:marRight w:val="0"/>
          <w:marTop w:val="0"/>
          <w:marBottom w:val="0"/>
          <w:divBdr>
            <w:top w:val="none" w:sz="0" w:space="0" w:color="auto"/>
            <w:left w:val="none" w:sz="0" w:space="0" w:color="auto"/>
            <w:bottom w:val="none" w:sz="0" w:space="0" w:color="auto"/>
            <w:right w:val="none" w:sz="0" w:space="0" w:color="auto"/>
          </w:divBdr>
        </w:div>
        <w:div w:id="2012439778">
          <w:marLeft w:val="0"/>
          <w:marRight w:val="0"/>
          <w:marTop w:val="0"/>
          <w:marBottom w:val="0"/>
          <w:divBdr>
            <w:top w:val="none" w:sz="0" w:space="0" w:color="auto"/>
            <w:left w:val="none" w:sz="0" w:space="0" w:color="auto"/>
            <w:bottom w:val="none" w:sz="0" w:space="0" w:color="auto"/>
            <w:right w:val="none" w:sz="0" w:space="0" w:color="auto"/>
          </w:divBdr>
        </w:div>
        <w:div w:id="2062244076">
          <w:marLeft w:val="0"/>
          <w:marRight w:val="0"/>
          <w:marTop w:val="0"/>
          <w:marBottom w:val="0"/>
          <w:divBdr>
            <w:top w:val="none" w:sz="0" w:space="0" w:color="auto"/>
            <w:left w:val="none" w:sz="0" w:space="0" w:color="auto"/>
            <w:bottom w:val="none" w:sz="0" w:space="0" w:color="auto"/>
            <w:right w:val="none" w:sz="0" w:space="0" w:color="auto"/>
          </w:divBdr>
        </w:div>
        <w:div w:id="2064401666">
          <w:marLeft w:val="0"/>
          <w:marRight w:val="0"/>
          <w:marTop w:val="0"/>
          <w:marBottom w:val="0"/>
          <w:divBdr>
            <w:top w:val="none" w:sz="0" w:space="0" w:color="auto"/>
            <w:left w:val="none" w:sz="0" w:space="0" w:color="auto"/>
            <w:bottom w:val="none" w:sz="0" w:space="0" w:color="auto"/>
            <w:right w:val="none" w:sz="0" w:space="0" w:color="auto"/>
          </w:divBdr>
        </w:div>
      </w:divsChild>
    </w:div>
    <w:div w:id="892695643">
      <w:bodyDiv w:val="1"/>
      <w:marLeft w:val="0"/>
      <w:marRight w:val="0"/>
      <w:marTop w:val="0"/>
      <w:marBottom w:val="0"/>
      <w:divBdr>
        <w:top w:val="none" w:sz="0" w:space="0" w:color="auto"/>
        <w:left w:val="none" w:sz="0" w:space="0" w:color="auto"/>
        <w:bottom w:val="none" w:sz="0" w:space="0" w:color="auto"/>
        <w:right w:val="none" w:sz="0" w:space="0" w:color="auto"/>
      </w:divBdr>
      <w:divsChild>
        <w:div w:id="728112271">
          <w:marLeft w:val="0"/>
          <w:marRight w:val="0"/>
          <w:marTop w:val="0"/>
          <w:marBottom w:val="0"/>
          <w:divBdr>
            <w:top w:val="none" w:sz="0" w:space="0" w:color="auto"/>
            <w:left w:val="none" w:sz="0" w:space="0" w:color="auto"/>
            <w:bottom w:val="none" w:sz="0" w:space="0" w:color="auto"/>
            <w:right w:val="none" w:sz="0" w:space="0" w:color="auto"/>
          </w:divBdr>
        </w:div>
        <w:div w:id="1263151807">
          <w:marLeft w:val="0"/>
          <w:marRight w:val="0"/>
          <w:marTop w:val="0"/>
          <w:marBottom w:val="0"/>
          <w:divBdr>
            <w:top w:val="none" w:sz="0" w:space="0" w:color="auto"/>
            <w:left w:val="none" w:sz="0" w:space="0" w:color="auto"/>
            <w:bottom w:val="none" w:sz="0" w:space="0" w:color="auto"/>
            <w:right w:val="none" w:sz="0" w:space="0" w:color="auto"/>
          </w:divBdr>
        </w:div>
        <w:div w:id="1774472739">
          <w:marLeft w:val="0"/>
          <w:marRight w:val="0"/>
          <w:marTop w:val="0"/>
          <w:marBottom w:val="0"/>
          <w:divBdr>
            <w:top w:val="none" w:sz="0" w:space="0" w:color="auto"/>
            <w:left w:val="none" w:sz="0" w:space="0" w:color="auto"/>
            <w:bottom w:val="none" w:sz="0" w:space="0" w:color="auto"/>
            <w:right w:val="none" w:sz="0" w:space="0" w:color="auto"/>
          </w:divBdr>
        </w:div>
      </w:divsChild>
    </w:div>
    <w:div w:id="915432710">
      <w:bodyDiv w:val="1"/>
      <w:marLeft w:val="0"/>
      <w:marRight w:val="0"/>
      <w:marTop w:val="0"/>
      <w:marBottom w:val="0"/>
      <w:divBdr>
        <w:top w:val="none" w:sz="0" w:space="0" w:color="auto"/>
        <w:left w:val="none" w:sz="0" w:space="0" w:color="auto"/>
        <w:bottom w:val="none" w:sz="0" w:space="0" w:color="auto"/>
        <w:right w:val="none" w:sz="0" w:space="0" w:color="auto"/>
      </w:divBdr>
    </w:div>
    <w:div w:id="946041020">
      <w:bodyDiv w:val="1"/>
      <w:marLeft w:val="0"/>
      <w:marRight w:val="0"/>
      <w:marTop w:val="0"/>
      <w:marBottom w:val="0"/>
      <w:divBdr>
        <w:top w:val="none" w:sz="0" w:space="0" w:color="auto"/>
        <w:left w:val="none" w:sz="0" w:space="0" w:color="auto"/>
        <w:bottom w:val="none" w:sz="0" w:space="0" w:color="auto"/>
        <w:right w:val="none" w:sz="0" w:space="0" w:color="auto"/>
      </w:divBdr>
    </w:div>
    <w:div w:id="971059378">
      <w:bodyDiv w:val="1"/>
      <w:marLeft w:val="0"/>
      <w:marRight w:val="0"/>
      <w:marTop w:val="0"/>
      <w:marBottom w:val="0"/>
      <w:divBdr>
        <w:top w:val="none" w:sz="0" w:space="0" w:color="auto"/>
        <w:left w:val="none" w:sz="0" w:space="0" w:color="auto"/>
        <w:bottom w:val="none" w:sz="0" w:space="0" w:color="auto"/>
        <w:right w:val="none" w:sz="0" w:space="0" w:color="auto"/>
      </w:divBdr>
      <w:divsChild>
        <w:div w:id="819272459">
          <w:marLeft w:val="0"/>
          <w:marRight w:val="0"/>
          <w:marTop w:val="0"/>
          <w:marBottom w:val="0"/>
          <w:divBdr>
            <w:top w:val="none" w:sz="0" w:space="0" w:color="auto"/>
            <w:left w:val="none" w:sz="0" w:space="0" w:color="auto"/>
            <w:bottom w:val="none" w:sz="0" w:space="0" w:color="auto"/>
            <w:right w:val="none" w:sz="0" w:space="0" w:color="auto"/>
          </w:divBdr>
        </w:div>
        <w:div w:id="2053310806">
          <w:marLeft w:val="0"/>
          <w:marRight w:val="0"/>
          <w:marTop w:val="0"/>
          <w:marBottom w:val="0"/>
          <w:divBdr>
            <w:top w:val="none" w:sz="0" w:space="0" w:color="auto"/>
            <w:left w:val="none" w:sz="0" w:space="0" w:color="auto"/>
            <w:bottom w:val="none" w:sz="0" w:space="0" w:color="auto"/>
            <w:right w:val="none" w:sz="0" w:space="0" w:color="auto"/>
          </w:divBdr>
        </w:div>
        <w:div w:id="947614776">
          <w:marLeft w:val="0"/>
          <w:marRight w:val="0"/>
          <w:marTop w:val="0"/>
          <w:marBottom w:val="0"/>
          <w:divBdr>
            <w:top w:val="none" w:sz="0" w:space="0" w:color="auto"/>
            <w:left w:val="none" w:sz="0" w:space="0" w:color="auto"/>
            <w:bottom w:val="none" w:sz="0" w:space="0" w:color="auto"/>
            <w:right w:val="none" w:sz="0" w:space="0" w:color="auto"/>
          </w:divBdr>
        </w:div>
      </w:divsChild>
    </w:div>
    <w:div w:id="1227691553">
      <w:bodyDiv w:val="1"/>
      <w:marLeft w:val="0"/>
      <w:marRight w:val="0"/>
      <w:marTop w:val="0"/>
      <w:marBottom w:val="0"/>
      <w:divBdr>
        <w:top w:val="none" w:sz="0" w:space="0" w:color="auto"/>
        <w:left w:val="none" w:sz="0" w:space="0" w:color="auto"/>
        <w:bottom w:val="none" w:sz="0" w:space="0" w:color="auto"/>
        <w:right w:val="none" w:sz="0" w:space="0" w:color="auto"/>
      </w:divBdr>
    </w:div>
    <w:div w:id="1473906886">
      <w:bodyDiv w:val="1"/>
      <w:marLeft w:val="0"/>
      <w:marRight w:val="0"/>
      <w:marTop w:val="0"/>
      <w:marBottom w:val="0"/>
      <w:divBdr>
        <w:top w:val="none" w:sz="0" w:space="0" w:color="auto"/>
        <w:left w:val="none" w:sz="0" w:space="0" w:color="auto"/>
        <w:bottom w:val="none" w:sz="0" w:space="0" w:color="auto"/>
        <w:right w:val="none" w:sz="0" w:space="0" w:color="auto"/>
      </w:divBdr>
      <w:divsChild>
        <w:div w:id="692463910">
          <w:marLeft w:val="0"/>
          <w:marRight w:val="0"/>
          <w:marTop w:val="0"/>
          <w:marBottom w:val="0"/>
          <w:divBdr>
            <w:top w:val="none" w:sz="0" w:space="0" w:color="auto"/>
            <w:left w:val="none" w:sz="0" w:space="0" w:color="auto"/>
            <w:bottom w:val="none" w:sz="0" w:space="0" w:color="auto"/>
            <w:right w:val="none" w:sz="0" w:space="0" w:color="auto"/>
          </w:divBdr>
        </w:div>
        <w:div w:id="238561108">
          <w:marLeft w:val="0"/>
          <w:marRight w:val="0"/>
          <w:marTop w:val="0"/>
          <w:marBottom w:val="0"/>
          <w:divBdr>
            <w:top w:val="none" w:sz="0" w:space="0" w:color="auto"/>
            <w:left w:val="none" w:sz="0" w:space="0" w:color="auto"/>
            <w:bottom w:val="none" w:sz="0" w:space="0" w:color="auto"/>
            <w:right w:val="none" w:sz="0" w:space="0" w:color="auto"/>
          </w:divBdr>
        </w:div>
      </w:divsChild>
    </w:div>
    <w:div w:id="1741630695">
      <w:bodyDiv w:val="1"/>
      <w:marLeft w:val="0"/>
      <w:marRight w:val="0"/>
      <w:marTop w:val="0"/>
      <w:marBottom w:val="0"/>
      <w:divBdr>
        <w:top w:val="none" w:sz="0" w:space="0" w:color="auto"/>
        <w:left w:val="none" w:sz="0" w:space="0" w:color="auto"/>
        <w:bottom w:val="none" w:sz="0" w:space="0" w:color="auto"/>
        <w:right w:val="none" w:sz="0" w:space="0" w:color="auto"/>
      </w:divBdr>
      <w:divsChild>
        <w:div w:id="461925079">
          <w:marLeft w:val="0"/>
          <w:marRight w:val="0"/>
          <w:marTop w:val="0"/>
          <w:marBottom w:val="0"/>
          <w:divBdr>
            <w:top w:val="none" w:sz="0" w:space="0" w:color="auto"/>
            <w:left w:val="none" w:sz="0" w:space="0" w:color="auto"/>
            <w:bottom w:val="none" w:sz="0" w:space="0" w:color="auto"/>
            <w:right w:val="none" w:sz="0" w:space="0" w:color="auto"/>
          </w:divBdr>
        </w:div>
      </w:divsChild>
    </w:div>
    <w:div w:id="1779061281">
      <w:bodyDiv w:val="1"/>
      <w:marLeft w:val="0"/>
      <w:marRight w:val="0"/>
      <w:marTop w:val="0"/>
      <w:marBottom w:val="0"/>
      <w:divBdr>
        <w:top w:val="none" w:sz="0" w:space="0" w:color="auto"/>
        <w:left w:val="none" w:sz="0" w:space="0" w:color="auto"/>
        <w:bottom w:val="none" w:sz="0" w:space="0" w:color="auto"/>
        <w:right w:val="none" w:sz="0" w:space="0" w:color="auto"/>
      </w:divBdr>
    </w:div>
    <w:div w:id="1843465693">
      <w:bodyDiv w:val="1"/>
      <w:marLeft w:val="0"/>
      <w:marRight w:val="0"/>
      <w:marTop w:val="0"/>
      <w:marBottom w:val="0"/>
      <w:divBdr>
        <w:top w:val="none" w:sz="0" w:space="0" w:color="auto"/>
        <w:left w:val="none" w:sz="0" w:space="0" w:color="auto"/>
        <w:bottom w:val="none" w:sz="0" w:space="0" w:color="auto"/>
        <w:right w:val="none" w:sz="0" w:space="0" w:color="auto"/>
      </w:divBdr>
    </w:div>
    <w:div w:id="2100787944">
      <w:bodyDiv w:val="1"/>
      <w:marLeft w:val="0"/>
      <w:marRight w:val="0"/>
      <w:marTop w:val="0"/>
      <w:marBottom w:val="0"/>
      <w:divBdr>
        <w:top w:val="none" w:sz="0" w:space="0" w:color="auto"/>
        <w:left w:val="none" w:sz="0" w:space="0" w:color="auto"/>
        <w:bottom w:val="none" w:sz="0" w:space="0" w:color="auto"/>
        <w:right w:val="none" w:sz="0" w:space="0" w:color="auto"/>
      </w:divBdr>
      <w:divsChild>
        <w:div w:id="1353339866">
          <w:marLeft w:val="0"/>
          <w:marRight w:val="0"/>
          <w:marTop w:val="0"/>
          <w:marBottom w:val="0"/>
          <w:divBdr>
            <w:top w:val="none" w:sz="0" w:space="0" w:color="auto"/>
            <w:left w:val="none" w:sz="0" w:space="0" w:color="auto"/>
            <w:bottom w:val="none" w:sz="0" w:space="0" w:color="auto"/>
            <w:right w:val="none" w:sz="0" w:space="0" w:color="auto"/>
          </w:divBdr>
        </w:div>
        <w:div w:id="162033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zs3wroc.edupage.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s3wroc.edupage.org/"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0D3E6-E114-4BE4-B8FD-1D2A61CBFCBE}">
  <ds:schemaRefs>
    <ds:schemaRef ds:uri="http://schemas.microsoft.com/sharepoint/v3/contenttype/forms"/>
  </ds:schemaRefs>
</ds:datastoreItem>
</file>

<file path=customXml/itemProps2.xml><?xml version="1.0" encoding="utf-8"?>
<ds:datastoreItem xmlns:ds="http://schemas.openxmlformats.org/officeDocument/2006/customXml" ds:itemID="{2F290B8F-DE74-4496-9D65-7AFB440D3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E9101-3C73-4B76-8CD3-69FD6DF5614B}">
  <ds:schemaRefs>
    <ds:schemaRef ds:uri="http://schemas.openxmlformats.org/officeDocument/2006/bibliography"/>
  </ds:schemaRefs>
</ds:datastoreItem>
</file>

<file path=customXml/itemProps4.xml><?xml version="1.0" encoding="utf-8"?>
<ds:datastoreItem xmlns:ds="http://schemas.openxmlformats.org/officeDocument/2006/customXml" ds:itemID="{15817231-7664-4285-843B-B6CF40B7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13352</Words>
  <Characters>80115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437</cp:revision>
  <dcterms:created xsi:type="dcterms:W3CDTF">2020-07-22T06:24:00Z</dcterms:created>
  <dcterms:modified xsi:type="dcterms:W3CDTF">2020-12-10T13:12:00Z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