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ADFE" w14:textId="2EC11349" w:rsidR="00AD6283" w:rsidRDefault="00335D07">
      <w:pPr>
        <w:rPr>
          <w:rFonts w:ascii="Arial" w:hAnsi="Arial" w:cs="Arial"/>
          <w:b/>
          <w:bCs/>
          <w:sz w:val="24"/>
          <w:szCs w:val="24"/>
        </w:rPr>
      </w:pPr>
      <w:r w:rsidRPr="000F685A">
        <w:rPr>
          <w:rFonts w:ascii="Arial" w:hAnsi="Arial" w:cs="Arial"/>
          <w:b/>
          <w:bCs/>
          <w:sz w:val="24"/>
          <w:szCs w:val="24"/>
        </w:rPr>
        <w:t xml:space="preserve">Temat: </w:t>
      </w:r>
      <w:r w:rsidR="00CE6CF9">
        <w:rPr>
          <w:rFonts w:ascii="Arial" w:hAnsi="Arial" w:cs="Arial"/>
          <w:b/>
          <w:bCs/>
          <w:sz w:val="24"/>
          <w:szCs w:val="24"/>
        </w:rPr>
        <w:t>Energia mechaniczna.</w:t>
      </w:r>
    </w:p>
    <w:p w14:paraId="400DB388" w14:textId="77777777" w:rsidR="00EB58DF" w:rsidRDefault="00EB58DF">
      <w:pPr>
        <w:rPr>
          <w:rFonts w:ascii="Arial" w:hAnsi="Arial" w:cs="Arial"/>
          <w:b/>
          <w:bCs/>
          <w:sz w:val="24"/>
          <w:szCs w:val="24"/>
        </w:rPr>
      </w:pPr>
    </w:p>
    <w:p w14:paraId="30F955CD" w14:textId="105C829F" w:rsidR="00CE6CF9" w:rsidRPr="00CE6CF9" w:rsidRDefault="00CE6CF9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CE6CF9">
        <w:rPr>
          <w:rFonts w:ascii="Arial" w:hAnsi="Arial" w:cs="Arial"/>
          <w:color w:val="444444"/>
          <w:sz w:val="24"/>
          <w:szCs w:val="24"/>
          <w:shd w:val="clear" w:color="auto" w:fill="FFFFFF"/>
        </w:rPr>
        <w:t>Ziemia i dowolne ciało w jej pobliżu stanowią układ ciał oddziałujących siłami grawitacji (siły wewnętrzne). Gdy ciało, np. kamień, leży na powierzchni Ziemi, układ nie jest zdolny do wykonania pracy.</w:t>
      </w:r>
      <w:r w:rsidRPr="00CE6CF9">
        <w:rPr>
          <w:rFonts w:ascii="Arial" w:hAnsi="Arial" w:cs="Arial"/>
          <w:color w:val="444444"/>
          <w:sz w:val="24"/>
          <w:szCs w:val="24"/>
        </w:rPr>
        <w:br/>
      </w:r>
      <w:r w:rsidRPr="00CE6CF9">
        <w:rPr>
          <w:rFonts w:ascii="Arial" w:hAnsi="Arial" w:cs="Arial"/>
          <w:color w:val="444444"/>
          <w:sz w:val="24"/>
          <w:szCs w:val="24"/>
          <w:shd w:val="clear" w:color="auto" w:fill="FFFFFF"/>
        </w:rPr>
        <w:t>Jeśli zadziałamy siłą naszych mięśni, czyli siłą spoza układu, i podniesiemy kamień na pewną wysokość (siła zewnętrzna wykona pracę), układ stanie się zdolny do wykonania pracy. Może ją wykonać kamień – jedno z ciał należących do układu.</w:t>
      </w:r>
    </w:p>
    <w:p w14:paraId="480BD132" w14:textId="4C7940E6" w:rsidR="00CE6CF9" w:rsidRDefault="00CE6CF9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CE6CF9">
        <w:rPr>
          <w:rFonts w:ascii="Arial" w:hAnsi="Arial" w:cs="Arial"/>
          <w:color w:val="444444"/>
          <w:sz w:val="24"/>
          <w:szCs w:val="24"/>
          <w:shd w:val="clear" w:color="auto" w:fill="FFFFFF"/>
        </w:rPr>
        <w:t>Obejrzyj film:</w:t>
      </w:r>
    </w:p>
    <w:p w14:paraId="62BBA64C" w14:textId="53E79D48" w:rsidR="00CE6CF9" w:rsidRDefault="00CE6CF9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7789ADAB" w14:textId="77D86324" w:rsidR="00CE6CF9" w:rsidRDefault="00CE6CF9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43605D2E" w14:textId="2DCA21C0" w:rsidR="00CE6CF9" w:rsidRDefault="00E7181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hyperlink r:id="rId4" w:history="1">
        <w:r>
          <w:rPr>
            <w:rStyle w:val="Hipercze"/>
          </w:rPr>
          <w:t>https://www.youtube.com/watch?v=jon7KeZht28</w:t>
        </w:r>
      </w:hyperlink>
    </w:p>
    <w:p w14:paraId="4DA5FFF7" w14:textId="74597554" w:rsidR="00CE6CF9" w:rsidRDefault="00CE6CF9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57F9BFF1" w14:textId="2345731E" w:rsidR="00CE6CF9" w:rsidRDefault="00CE6CF9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3A5E1553" w14:textId="694EDFA2" w:rsidR="00CE6CF9" w:rsidRPr="00CE6CF9" w:rsidRDefault="00CE6CF9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CE6CF9">
        <w:rPr>
          <w:rFonts w:ascii="Arial" w:hAnsi="Arial" w:cs="Arial"/>
          <w:color w:val="444444"/>
          <w:sz w:val="24"/>
          <w:szCs w:val="24"/>
          <w:shd w:val="clear" w:color="auto" w:fill="FFFFFF"/>
        </w:rPr>
        <w:t>O ciałach, które są zdolne do wykonania pracy, mówimy, że mają energię mechaniczną.</w:t>
      </w:r>
    </w:p>
    <w:p w14:paraId="25F18278" w14:textId="2691965A" w:rsidR="00CE6CF9" w:rsidRPr="008874E8" w:rsidRDefault="00CE6CF9">
      <w:pP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8874E8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Zadania do odesłania:</w:t>
      </w:r>
    </w:p>
    <w:p w14:paraId="4855853E" w14:textId="25B1719D" w:rsidR="008874E8" w:rsidRDefault="008874E8">
      <w:pPr>
        <w:rPr>
          <w:rFonts w:ascii="Arial" w:hAnsi="Arial" w:cs="Arial"/>
          <w:sz w:val="24"/>
          <w:szCs w:val="24"/>
        </w:rPr>
      </w:pPr>
      <w:r w:rsidRPr="008874E8">
        <w:rPr>
          <w:rFonts w:ascii="Arial" w:hAnsi="Arial" w:cs="Arial"/>
          <w:sz w:val="24"/>
          <w:szCs w:val="24"/>
        </w:rPr>
        <w:t>1.</w:t>
      </w:r>
      <w:r w:rsidRPr="008874E8">
        <w:rPr>
          <w:rFonts w:ascii="Arial" w:hAnsi="Arial" w:cs="Arial"/>
          <w:sz w:val="24"/>
          <w:szCs w:val="24"/>
        </w:rPr>
        <w:t>O ciałach, które są zdolne do wykonania pracy, mówimy, że ___________________________________________________________________</w:t>
      </w:r>
      <w:r w:rsidRPr="008874E8">
        <w:rPr>
          <w:rFonts w:ascii="Arial" w:hAnsi="Arial" w:cs="Arial"/>
          <w:sz w:val="24"/>
          <w:szCs w:val="24"/>
        </w:rPr>
        <w:t>.</w:t>
      </w:r>
      <w:r w:rsidRPr="008874E8">
        <w:rPr>
          <w:rFonts w:ascii="Arial" w:hAnsi="Arial" w:cs="Arial"/>
          <w:sz w:val="24"/>
          <w:szCs w:val="24"/>
        </w:rPr>
        <w:t xml:space="preserve"> </w:t>
      </w:r>
    </w:p>
    <w:p w14:paraId="3A41BF41" w14:textId="2E96CA9E" w:rsidR="008874E8" w:rsidRPr="008874E8" w:rsidRDefault="008874E8">
      <w:pPr>
        <w:rPr>
          <w:rFonts w:ascii="Arial" w:hAnsi="Arial" w:cs="Arial"/>
          <w:sz w:val="24"/>
          <w:szCs w:val="24"/>
        </w:rPr>
      </w:pPr>
      <w:r w:rsidRPr="008874E8">
        <w:rPr>
          <w:rFonts w:ascii="Arial" w:hAnsi="Arial" w:cs="Arial"/>
          <w:sz w:val="24"/>
          <w:szCs w:val="24"/>
        </w:rPr>
        <w:t>2. Co należy zrobić z piłką leżącą na trawie, by była zdolna do wykonania pracy? ___________________________________________________________________.</w:t>
      </w:r>
    </w:p>
    <w:p w14:paraId="718C868D" w14:textId="2F01077C" w:rsidR="008874E8" w:rsidRPr="008874E8" w:rsidRDefault="008874E8">
      <w:pPr>
        <w:rPr>
          <w:rFonts w:ascii="Arial" w:hAnsi="Arial" w:cs="Arial"/>
          <w:sz w:val="24"/>
          <w:szCs w:val="24"/>
        </w:rPr>
      </w:pPr>
      <w:r w:rsidRPr="008874E8">
        <w:rPr>
          <w:rFonts w:ascii="Arial" w:hAnsi="Arial" w:cs="Arial"/>
          <w:sz w:val="24"/>
          <w:szCs w:val="24"/>
        </w:rPr>
        <w:t xml:space="preserve">3. </w:t>
      </w:r>
      <w:r w:rsidRPr="008874E8">
        <w:rPr>
          <w:rFonts w:ascii="Arial" w:hAnsi="Arial" w:cs="Arial"/>
          <w:sz w:val="24"/>
          <w:szCs w:val="24"/>
        </w:rPr>
        <w:t>Co należy zrobić z książką leżącą na stole, by była zdolna do wykonania pracy? _____________________________________________</w:t>
      </w:r>
      <w:r w:rsidRPr="008874E8">
        <w:rPr>
          <w:rFonts w:ascii="Arial" w:hAnsi="Arial" w:cs="Arial"/>
          <w:sz w:val="24"/>
          <w:szCs w:val="24"/>
        </w:rPr>
        <w:t>.</w:t>
      </w:r>
    </w:p>
    <w:sectPr w:rsidR="008874E8" w:rsidRPr="0088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07"/>
    <w:rsid w:val="00335D07"/>
    <w:rsid w:val="008874E8"/>
    <w:rsid w:val="00AD6283"/>
    <w:rsid w:val="00CE6CF9"/>
    <w:rsid w:val="00E71816"/>
    <w:rsid w:val="00E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3B33"/>
  <w15:chartTrackingRefBased/>
  <w15:docId w15:val="{93C245AF-471B-4098-B2A6-236ACBAC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on7KeZht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2020-05-19T10:57:00Z</dcterms:created>
  <dcterms:modified xsi:type="dcterms:W3CDTF">2020-05-19T11:18:00Z</dcterms:modified>
</cp:coreProperties>
</file>