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192A8C16" w:rsidR="00E83B6B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Klasa </w:t>
      </w:r>
      <w:r w:rsidR="00940660" w:rsidRPr="00940660">
        <w:rPr>
          <w:rFonts w:cstheme="minorHAnsi"/>
          <w:sz w:val="24"/>
          <w:szCs w:val="24"/>
        </w:rPr>
        <w:t>8</w:t>
      </w:r>
      <w:r w:rsidRPr="00940660">
        <w:rPr>
          <w:rFonts w:cstheme="minorHAnsi"/>
          <w:sz w:val="24"/>
          <w:szCs w:val="24"/>
        </w:rPr>
        <w:t xml:space="preserve">, język polski, </w:t>
      </w:r>
      <w:r w:rsidR="00E123F1">
        <w:rPr>
          <w:rFonts w:cstheme="minorHAnsi"/>
          <w:sz w:val="24"/>
          <w:szCs w:val="24"/>
        </w:rPr>
        <w:t>12</w:t>
      </w:r>
      <w:r w:rsidRPr="00940660">
        <w:rPr>
          <w:rFonts w:cstheme="minorHAnsi"/>
          <w:sz w:val="24"/>
          <w:szCs w:val="24"/>
        </w:rPr>
        <w:t>.0</w:t>
      </w:r>
      <w:r w:rsidR="00A01D8E">
        <w:rPr>
          <w:rFonts w:cstheme="minorHAnsi"/>
          <w:sz w:val="24"/>
          <w:szCs w:val="24"/>
        </w:rPr>
        <w:t>5</w:t>
      </w:r>
      <w:r w:rsidR="00CC68F4" w:rsidRPr="00940660">
        <w:rPr>
          <w:rFonts w:cstheme="minorHAnsi"/>
          <w:sz w:val="24"/>
          <w:szCs w:val="24"/>
        </w:rPr>
        <w:t>.20</w:t>
      </w:r>
    </w:p>
    <w:p w14:paraId="3F085C53" w14:textId="77777777" w:rsidR="00E123F1" w:rsidRPr="00E123F1" w:rsidRDefault="00FF2588" w:rsidP="00E123F1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E123F1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940660" w:rsidRPr="00E123F1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 </w:t>
      </w:r>
      <w:r w:rsidR="00E123F1" w:rsidRPr="00E123F1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Ciemno wszędzie, głucho wszędzie…”– „Dziady” cz. II Adama Mickiewicza</w:t>
      </w:r>
    </w:p>
    <w:p w14:paraId="3ECAB997" w14:textId="1B6A6E2D" w:rsidR="00E123F1" w:rsidRPr="00E123F1" w:rsidRDefault="00E123F1" w:rsidP="00E123F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E123F1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E123F1">
        <w:rPr>
          <w:rFonts w:eastAsia="Times New Roman" w:cstheme="minorHAnsi"/>
          <w:color w:val="1B1B1B"/>
          <w:sz w:val="24"/>
          <w:szCs w:val="24"/>
          <w:lang w:eastAsia="pl-PL"/>
        </w:rPr>
        <w:t>Poznam drugą część „Dziadów” Adama Mickiewicza.</w:t>
      </w:r>
    </w:p>
    <w:p w14:paraId="4CE3D71D" w14:textId="023EB3BF" w:rsidR="0070011B" w:rsidRPr="00E123F1" w:rsidRDefault="0070011B" w:rsidP="00E123F1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7DAAD051" w14:textId="5F49EA3E" w:rsidR="00CC68F4" w:rsidRPr="00940660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940660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Drogi Uczniu/Uczennico,</w:t>
      </w:r>
    </w:p>
    <w:p w14:paraId="015EDD63" w14:textId="6F921C01" w:rsidR="006106A5" w:rsidRDefault="00CC68F4" w:rsidP="00BC176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Zachęcamy do skorzystania ze zdalnej lekcji: </w:t>
      </w:r>
    </w:p>
    <w:p w14:paraId="534949E0" w14:textId="2A070441" w:rsidR="00E123F1" w:rsidRDefault="00E123F1" w:rsidP="00BC1764">
      <w:pPr>
        <w:rPr>
          <w:rFonts w:cstheme="minorHAnsi"/>
          <w:sz w:val="24"/>
          <w:szCs w:val="24"/>
        </w:rPr>
      </w:pPr>
      <w:hyperlink r:id="rId5" w:history="1">
        <w:r w:rsidRPr="00E123F1">
          <w:rPr>
            <w:rStyle w:val="Hipercze"/>
            <w:rFonts w:cstheme="minorHAnsi"/>
            <w:sz w:val="24"/>
            <w:szCs w:val="24"/>
          </w:rPr>
          <w:t>https://epodreczniki.pl/a/ciemno-wszedzie-glucho-wszedzie---</w:t>
        </w:r>
        <w:proofErr w:type="spellStart"/>
        <w:r w:rsidRPr="00E123F1">
          <w:rPr>
            <w:rStyle w:val="Hipercze"/>
            <w:rFonts w:cstheme="minorHAnsi"/>
            <w:sz w:val="24"/>
            <w:szCs w:val="24"/>
          </w:rPr>
          <w:t>o-ludowym-obrzedzie-dziadow</w:t>
        </w:r>
        <w:proofErr w:type="spellEnd"/>
        <w:r w:rsidRPr="00E123F1">
          <w:rPr>
            <w:rStyle w:val="Hipercze"/>
            <w:rFonts w:cstheme="minorHAnsi"/>
            <w:sz w:val="24"/>
            <w:szCs w:val="24"/>
          </w:rPr>
          <w:t>/</w:t>
        </w:r>
        <w:proofErr w:type="spellStart"/>
        <w:r w:rsidRPr="00E123F1">
          <w:rPr>
            <w:rStyle w:val="Hipercze"/>
            <w:rFonts w:cstheme="minorHAnsi"/>
            <w:sz w:val="24"/>
            <w:szCs w:val="24"/>
          </w:rPr>
          <w:t>DlMbfedgK</w:t>
        </w:r>
        <w:proofErr w:type="spellEnd"/>
      </w:hyperlink>
    </w:p>
    <w:p w14:paraId="2AF8EC05" w14:textId="3DA3E56D" w:rsidR="00FF2588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oraz z materiału dodatkowego:</w:t>
      </w:r>
    </w:p>
    <w:p w14:paraId="53A55246" w14:textId="457EB030" w:rsidR="00E123F1" w:rsidRDefault="00E123F1">
      <w:pPr>
        <w:rPr>
          <w:rFonts w:cstheme="minorHAnsi"/>
          <w:sz w:val="24"/>
          <w:szCs w:val="24"/>
        </w:rPr>
      </w:pPr>
      <w:hyperlink r:id="rId6" w:history="1">
        <w:r w:rsidRPr="00E123F1">
          <w:rPr>
            <w:rStyle w:val="Hipercze"/>
            <w:rFonts w:cstheme="minorHAnsi"/>
            <w:sz w:val="24"/>
            <w:szCs w:val="24"/>
          </w:rPr>
          <w:t>https://lektury.gov.pl/lektura/dziady-czesc-ii%C2%A0</w:t>
        </w:r>
      </w:hyperlink>
    </w:p>
    <w:p w14:paraId="2839F057" w14:textId="6333684D" w:rsidR="00E123F1" w:rsidRDefault="00E123F1">
      <w:pPr>
        <w:rPr>
          <w:rFonts w:cstheme="minorHAnsi"/>
          <w:sz w:val="24"/>
          <w:szCs w:val="24"/>
        </w:rPr>
      </w:pPr>
      <w:hyperlink r:id="rId7" w:history="1">
        <w:r w:rsidRPr="00E123F1">
          <w:rPr>
            <w:rStyle w:val="Hipercze"/>
            <w:rFonts w:cstheme="minorHAnsi"/>
            <w:sz w:val="24"/>
            <w:szCs w:val="24"/>
          </w:rPr>
          <w:t>https://www.youtube.com/watch?v=TO_qAS0qDjY</w:t>
        </w:r>
      </w:hyperlink>
    </w:p>
    <w:p w14:paraId="3826F806" w14:textId="6CC83000" w:rsidR="00CC68F4" w:rsidRPr="00940660" w:rsidRDefault="00CC68F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940660" w:rsidRDefault="00FF2588">
      <w:pPr>
        <w:rPr>
          <w:rFonts w:cstheme="minorHAnsi"/>
          <w:sz w:val="24"/>
          <w:szCs w:val="24"/>
        </w:rPr>
      </w:pPr>
    </w:p>
    <w:sectPr w:rsidR="00FF2588" w:rsidRPr="009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049F5"/>
    <w:multiLevelType w:val="multilevel"/>
    <w:tmpl w:val="08D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5A394C"/>
    <w:rsid w:val="006106A5"/>
    <w:rsid w:val="0070011B"/>
    <w:rsid w:val="00940660"/>
    <w:rsid w:val="009741D0"/>
    <w:rsid w:val="00A01D8E"/>
    <w:rsid w:val="00BC1764"/>
    <w:rsid w:val="00BC3401"/>
    <w:rsid w:val="00CC68F4"/>
    <w:rsid w:val="00E123F1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_qAS0qD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ury.gov.pl/lektura/dziady-czesc-ii%C2%A0" TargetMode="External"/><Relationship Id="rId5" Type="http://schemas.openxmlformats.org/officeDocument/2006/relationships/hyperlink" Target="https://epodreczniki.pl/a/ciemno-wszedzie-glucho-wszedzie---o-ludowym-obrzedzie-dziadow/DlMbfedg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2020-05-12T08:06:00Z</dcterms:created>
  <dcterms:modified xsi:type="dcterms:W3CDTF">2020-05-12T08:06:00Z</dcterms:modified>
</cp:coreProperties>
</file>