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93" w:rsidRDefault="00C61A93" w:rsidP="00C61A93">
      <w:pPr>
        <w:pStyle w:val="Nagwek1"/>
        <w:rPr>
          <w:rFonts w:asciiTheme="minorHAnsi" w:eastAsiaTheme="minorHAnsi" w:hAnsiTheme="minorHAnsi" w:cstheme="minorHAnsi"/>
          <w:b w:val="0"/>
          <w:bCs w:val="0"/>
          <w:kern w:val="0"/>
          <w:sz w:val="24"/>
          <w:szCs w:val="24"/>
          <w:u w:val="single"/>
          <w:lang w:eastAsia="en-US"/>
        </w:rPr>
      </w:pPr>
      <w:r w:rsidRPr="00363C13">
        <w:rPr>
          <w:rFonts w:asciiTheme="minorHAnsi" w:eastAsiaTheme="minorHAnsi" w:hAnsiTheme="minorHAnsi" w:cstheme="minorHAnsi"/>
          <w:b w:val="0"/>
          <w:bCs w:val="0"/>
          <w:kern w:val="0"/>
          <w:sz w:val="24"/>
          <w:szCs w:val="24"/>
          <w:u w:val="single"/>
          <w:lang w:eastAsia="en-US"/>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53.5pt;height:63.7pt" adj="8717" fillcolor="gray" strokeweight="1pt">
            <v:fill r:id="rId4" o:title="Wąskie pionowe" color2="yellow" type="pattern"/>
            <v:shadow on="t" opacity="52429f" offset="3pt"/>
            <v:textpath style="font-family:&quot;Arial Black&quot;;v-text-kern:t" trim="t" fitpath="t" xscale="f" string="Cykl :  kodowanie i informatyka"/>
          </v:shape>
        </w:pict>
      </w:r>
    </w:p>
    <w:p w:rsidR="00DA3439" w:rsidRDefault="00DA3439" w:rsidP="00C61A93">
      <w:pPr>
        <w:pStyle w:val="Nagwek1"/>
        <w:rPr>
          <w:rFonts w:asciiTheme="minorHAnsi" w:eastAsiaTheme="minorHAnsi" w:hAnsiTheme="minorHAnsi" w:cstheme="minorHAnsi"/>
          <w:b w:val="0"/>
          <w:bCs w:val="0"/>
          <w:kern w:val="0"/>
          <w:sz w:val="24"/>
          <w:szCs w:val="24"/>
          <w:u w:val="single"/>
          <w:lang w:eastAsia="en-US"/>
        </w:rPr>
      </w:pPr>
      <w:r>
        <w:rPr>
          <w:rFonts w:asciiTheme="minorHAnsi" w:eastAsiaTheme="minorHAnsi" w:hAnsiTheme="minorHAnsi" w:cstheme="minorHAnsi"/>
          <w:b w:val="0"/>
          <w:bCs w:val="0"/>
          <w:kern w:val="0"/>
          <w:sz w:val="24"/>
          <w:szCs w:val="24"/>
          <w:u w:val="single"/>
          <w:lang w:eastAsia="en-US"/>
        </w:rPr>
        <w:t>Zabawa dla rodzica i dziecka</w:t>
      </w:r>
    </w:p>
    <w:p w:rsidR="00C61A93" w:rsidRPr="00E24C6E" w:rsidRDefault="00C61A93" w:rsidP="00C61A93">
      <w:pPr>
        <w:pStyle w:val="Nagwek1"/>
        <w:rPr>
          <w:rFonts w:asciiTheme="minorHAnsi" w:hAnsiTheme="minorHAnsi" w:cstheme="minorHAnsi"/>
          <w:b w:val="0"/>
          <w:sz w:val="24"/>
          <w:szCs w:val="24"/>
        </w:rPr>
      </w:pPr>
      <w:r w:rsidRPr="00E24C6E">
        <w:rPr>
          <w:rFonts w:asciiTheme="minorHAnsi" w:hAnsiTheme="minorHAnsi" w:cstheme="minorHAnsi"/>
          <w:b w:val="0"/>
          <w:sz w:val="24"/>
          <w:szCs w:val="24"/>
        </w:rPr>
        <w:t>Do zabawy skorzystaj z materiałów na stronie internetowej</w:t>
      </w:r>
    </w:p>
    <w:p w:rsidR="00C61A93" w:rsidRPr="00E24C6E" w:rsidRDefault="00C61A93" w:rsidP="00C61A93">
      <w:pPr>
        <w:pStyle w:val="Nagwek1"/>
        <w:rPr>
          <w:rFonts w:asciiTheme="minorHAnsi" w:hAnsiTheme="minorHAnsi" w:cstheme="minorHAnsi"/>
          <w:b w:val="0"/>
          <w:sz w:val="24"/>
          <w:szCs w:val="24"/>
        </w:rPr>
      </w:pPr>
      <w:r w:rsidRPr="00E24C6E">
        <w:rPr>
          <w:rFonts w:asciiTheme="minorHAnsi" w:hAnsiTheme="minorHAnsi" w:cstheme="minorHAnsi"/>
          <w:b w:val="0"/>
          <w:sz w:val="24"/>
          <w:szCs w:val="24"/>
        </w:rPr>
        <w:t xml:space="preserve"> </w:t>
      </w:r>
      <w:hyperlink r:id="rId5" w:history="1">
        <w:r w:rsidR="008F3D92" w:rsidRPr="00A56B7D">
          <w:rPr>
            <w:rStyle w:val="Hipercze"/>
            <w:rFonts w:asciiTheme="minorHAnsi" w:hAnsiTheme="minorHAnsi" w:cstheme="minorHAnsi"/>
            <w:sz w:val="24"/>
            <w:szCs w:val="24"/>
          </w:rPr>
          <w:t xml:space="preserve">https://koduj.gov.pl/zabawa-1-o-tym-czym-jest-swiat-maszyn/ </w:t>
        </w:r>
      </w:hyperlink>
      <w:r w:rsidR="008F3D92">
        <w:rPr>
          <w:rFonts w:asciiTheme="minorHAnsi" w:hAnsiTheme="minorHAnsi" w:cstheme="minorHAnsi"/>
          <w:sz w:val="24"/>
          <w:szCs w:val="24"/>
        </w:rPr>
        <w:t xml:space="preserve"> </w:t>
      </w:r>
      <w:r w:rsidR="00DA3439">
        <w:rPr>
          <w:rFonts w:asciiTheme="minorHAnsi" w:hAnsiTheme="minorHAnsi" w:cstheme="minorHAnsi"/>
          <w:b w:val="0"/>
          <w:sz w:val="24"/>
          <w:szCs w:val="24"/>
        </w:rPr>
        <w:t xml:space="preserve">  </w:t>
      </w:r>
      <w:r w:rsidR="008F3D92">
        <w:rPr>
          <w:rFonts w:asciiTheme="minorHAnsi" w:hAnsiTheme="minorHAnsi" w:cstheme="minorHAnsi"/>
          <w:b w:val="0"/>
          <w:sz w:val="24"/>
          <w:szCs w:val="24"/>
        </w:rPr>
        <w:t xml:space="preserve">Opis </w:t>
      </w:r>
      <w:r w:rsidR="00DA3439">
        <w:rPr>
          <w:rFonts w:asciiTheme="minorHAnsi" w:hAnsiTheme="minorHAnsi" w:cstheme="minorHAnsi"/>
          <w:b w:val="0"/>
          <w:sz w:val="24"/>
          <w:szCs w:val="24"/>
        </w:rPr>
        <w:t>zabawy</w:t>
      </w:r>
    </w:p>
    <w:p w:rsidR="00DA3439" w:rsidRDefault="00DA3439" w:rsidP="00DA3439">
      <w:pPr>
        <w:pStyle w:val="Nagwek2"/>
        <w:spacing w:after="83"/>
        <w:rPr>
          <w:b w:val="0"/>
          <w:bCs w:val="0"/>
        </w:rPr>
      </w:pPr>
      <w:r>
        <w:rPr>
          <w:b w:val="0"/>
          <w:bCs w:val="0"/>
        </w:rPr>
        <w:t>Świat maszyn zdominował naszą rzeczywistość.</w:t>
      </w:r>
    </w:p>
    <w:p w:rsidR="00DA3439" w:rsidRDefault="00DA3439" w:rsidP="00DA3439">
      <w:r>
        <w:rPr>
          <w:rStyle w:val="s1"/>
        </w:rPr>
        <w:t xml:space="preserve">Często już nawet nie zastanawiamy się, że obcujemy na co dzień z technicznie mniej lub bardziej zaawansowanymi robotami. </w:t>
      </w:r>
    </w:p>
    <w:p w:rsidR="00DA3439" w:rsidRDefault="00DA3439" w:rsidP="00DA3439">
      <w:pPr>
        <w:pStyle w:val="p1"/>
      </w:pPr>
      <w:r>
        <w:rPr>
          <w:rStyle w:val="s1"/>
        </w:rPr>
        <w:t xml:space="preserve">Pralka, zmywarka, robot kuchenny, telewizor czy pilot do telewizora… To wszystko są urządzenia, z dobrodziejstw których korzystamy dla poprawienia jakości swojego życia, po prostu dla naszej wygody. Na każdym kroku spotykamy się z technologią. Samochód, automat do zakupu biletów, ostatnio można spotkać nawet „mówiące do nas” przystanki autobusowe… Wydaje się to wszystko takie oczywiste… Nie myślimy o tym na co dzień, kto i jak to zrobił, jak to się dzieje, że to działa. </w:t>
      </w:r>
    </w:p>
    <w:p w:rsidR="00DA3439" w:rsidRDefault="00DA3439" w:rsidP="00DA3439">
      <w:pPr>
        <w:pStyle w:val="p1"/>
      </w:pPr>
      <w:r>
        <w:rPr>
          <w:rStyle w:val="s1"/>
        </w:rPr>
        <w:t xml:space="preserve">Za stworzeniem każdego takiego urządzenia stoi zespół ludzi, w tym także programistów, którzy jak już urządzenie jest gotowe potrafią nawiązać z nim kontakt, ponieważ znają język, jakim posługują się maszyny – język programowania. </w:t>
      </w:r>
    </w:p>
    <w:p w:rsidR="00DA3439" w:rsidRDefault="00DA3439" w:rsidP="00DA3439">
      <w:pPr>
        <w:pStyle w:val="p1"/>
        <w:rPr>
          <w:rStyle w:val="s1"/>
        </w:rPr>
      </w:pPr>
      <w:r>
        <w:rPr>
          <w:rStyle w:val="s1"/>
        </w:rPr>
        <w:t xml:space="preserve">Zanim jednak dojdziemy do tego, czym jest programowanie i kim jest programista, zróbmy sobie małą wycieczkę. </w:t>
      </w:r>
    </w:p>
    <w:p w:rsidR="00DA3439" w:rsidRDefault="00DA3439" w:rsidP="00DA3439">
      <w:pPr>
        <w:pStyle w:val="p1"/>
        <w:rPr>
          <w:rStyle w:val="s1"/>
        </w:rPr>
      </w:pPr>
    </w:p>
    <w:p w:rsidR="00DA3439" w:rsidRDefault="00DA3439" w:rsidP="00DA3439">
      <w:pPr>
        <w:pStyle w:val="Nagwek2"/>
        <w:spacing w:after="83"/>
        <w:rPr>
          <w:b w:val="0"/>
          <w:bCs w:val="0"/>
        </w:rPr>
      </w:pPr>
      <w:r>
        <w:rPr>
          <w:b w:val="0"/>
          <w:bCs w:val="0"/>
        </w:rPr>
        <w:t>Zadanie dla rodzica</w:t>
      </w:r>
    </w:p>
    <w:p w:rsidR="00DA3439" w:rsidRDefault="00DA3439" w:rsidP="00DA3439">
      <w:r>
        <w:rPr>
          <w:rStyle w:val="s1"/>
        </w:rPr>
        <w:t>Zaproponuj dziecku spacer po szpitalu/ oddziale szpitalnym na którym , teraz jesteś</w:t>
      </w:r>
    </w:p>
    <w:p w:rsidR="00DA3439" w:rsidRDefault="00DA3439" w:rsidP="00DA3439">
      <w:pPr>
        <w:pStyle w:val="p1"/>
      </w:pPr>
      <w:r>
        <w:rPr>
          <w:rStyle w:val="s1"/>
        </w:rPr>
        <w:t xml:space="preserve">Postarajcie się uważnie przyjrzeć codziennie mijanym przedmiotom, wskazać i nazwać te, w których drzemie technologia. Możecie zrobić listę tych wszystkich urządzeń, a następnie napisać lub po prostu opowiedzieć sobie, do czego one służą. Być może wydaje się to banalne, ale dla dziecka może stanowić wyzwanie: </w:t>
      </w:r>
    </w:p>
    <w:p w:rsidR="00DA3439" w:rsidRDefault="00DA3439" w:rsidP="00DA3439">
      <w:pPr>
        <w:pStyle w:val="p1"/>
        <w:rPr>
          <w:rStyle w:val="s1"/>
        </w:rPr>
      </w:pPr>
      <w:r>
        <w:rPr>
          <w:rStyle w:val="s1"/>
        </w:rPr>
        <w:t xml:space="preserve">Np. lodówka służy do….  przechowywania produktów spożywczych/leków – to oczywista odpowiedź, ale przecież też możemy pójść dalej i zastanowić się do czego jeszcze może służyć. A może dziecko wymyśli jeszcze inne, niekonwencjonalne zastosowania. </w:t>
      </w:r>
    </w:p>
    <w:p w:rsidR="008F3D92" w:rsidRDefault="008F3D92" w:rsidP="00DA3439">
      <w:pPr>
        <w:pStyle w:val="p1"/>
      </w:pPr>
    </w:p>
    <w:tbl>
      <w:tblPr>
        <w:tblStyle w:val="Tabela-Siatka"/>
        <w:tblW w:w="0" w:type="auto"/>
        <w:tblLook w:val="04A0"/>
      </w:tblPr>
      <w:tblGrid>
        <w:gridCol w:w="842"/>
        <w:gridCol w:w="2106"/>
        <w:gridCol w:w="4686"/>
      </w:tblGrid>
      <w:tr w:rsidR="00DA3439" w:rsidTr="008F3D92">
        <w:trPr>
          <w:trHeight w:val="245"/>
        </w:trPr>
        <w:tc>
          <w:tcPr>
            <w:tcW w:w="842" w:type="dxa"/>
          </w:tcPr>
          <w:p w:rsidR="00DA3439" w:rsidRDefault="00DA3439" w:rsidP="00DA3439"/>
        </w:tc>
        <w:tc>
          <w:tcPr>
            <w:tcW w:w="1517" w:type="dxa"/>
          </w:tcPr>
          <w:p w:rsidR="00DA3439" w:rsidRDefault="008F3D92" w:rsidP="00DA3439">
            <w:r>
              <w:t xml:space="preserve">Urządzenie </w:t>
            </w:r>
          </w:p>
        </w:tc>
        <w:tc>
          <w:tcPr>
            <w:tcW w:w="4686" w:type="dxa"/>
          </w:tcPr>
          <w:p w:rsidR="00DA3439" w:rsidRDefault="008F3D92" w:rsidP="00DA3439">
            <w:r>
              <w:t>Do czego służy ?</w:t>
            </w:r>
          </w:p>
        </w:tc>
      </w:tr>
      <w:tr w:rsidR="00DA3439" w:rsidTr="008F3D92">
        <w:trPr>
          <w:trHeight w:val="262"/>
        </w:trPr>
        <w:tc>
          <w:tcPr>
            <w:tcW w:w="842" w:type="dxa"/>
          </w:tcPr>
          <w:p w:rsidR="00DA3439" w:rsidRDefault="008F3D92" w:rsidP="00DA3439">
            <w:r>
              <w:t>1</w:t>
            </w:r>
          </w:p>
        </w:tc>
        <w:tc>
          <w:tcPr>
            <w:tcW w:w="1517" w:type="dxa"/>
          </w:tcPr>
          <w:p w:rsidR="00DA3439" w:rsidRDefault="008F3D92" w:rsidP="00DA3439">
            <w:r>
              <w:t xml:space="preserve">Lodówka(chłodziarka </w:t>
            </w:r>
            <w:r>
              <w:lastRenderedPageBreak/>
              <w:t>domowa)</w:t>
            </w:r>
          </w:p>
        </w:tc>
        <w:tc>
          <w:tcPr>
            <w:tcW w:w="4686" w:type="dxa"/>
          </w:tcPr>
          <w:p w:rsidR="00DA3439" w:rsidRDefault="008F3D92" w:rsidP="00DA3439">
            <w:r>
              <w:lastRenderedPageBreak/>
              <w:t xml:space="preserve">-przechowywania żywności w odpowiedniej </w:t>
            </w:r>
            <w:r>
              <w:lastRenderedPageBreak/>
              <w:t>temperaturze</w:t>
            </w:r>
          </w:p>
          <w:p w:rsidR="008F3D92" w:rsidRDefault="008F3D92" w:rsidP="00DA3439">
            <w:r>
              <w:t>-przechowywania leków</w:t>
            </w:r>
          </w:p>
          <w:p w:rsidR="008F3D92" w:rsidRDefault="008F3D92" w:rsidP="00DA3439">
            <w:r>
              <w:t>-</w:t>
            </w:r>
          </w:p>
        </w:tc>
      </w:tr>
      <w:tr w:rsidR="00DA3439" w:rsidTr="008F3D92">
        <w:trPr>
          <w:trHeight w:val="278"/>
        </w:trPr>
        <w:tc>
          <w:tcPr>
            <w:tcW w:w="842" w:type="dxa"/>
          </w:tcPr>
          <w:p w:rsidR="00DA3439" w:rsidRDefault="008F3D92" w:rsidP="00DA3439">
            <w:r>
              <w:lastRenderedPageBreak/>
              <w:t>2</w:t>
            </w:r>
          </w:p>
        </w:tc>
        <w:tc>
          <w:tcPr>
            <w:tcW w:w="1517" w:type="dxa"/>
          </w:tcPr>
          <w:p w:rsidR="00DA3439" w:rsidRDefault="00DA3439" w:rsidP="00DA3439"/>
        </w:tc>
        <w:tc>
          <w:tcPr>
            <w:tcW w:w="4686" w:type="dxa"/>
          </w:tcPr>
          <w:p w:rsidR="00DA3439" w:rsidRDefault="00DA3439" w:rsidP="00DA3439"/>
        </w:tc>
      </w:tr>
    </w:tbl>
    <w:p w:rsidR="00DA3439" w:rsidRDefault="00DA3439" w:rsidP="00DA3439"/>
    <w:p w:rsidR="00DA3439" w:rsidRDefault="00DA3439" w:rsidP="00DA3439">
      <w:pPr>
        <w:pStyle w:val="Nagwek2"/>
        <w:spacing w:after="83"/>
        <w:rPr>
          <w:b w:val="0"/>
          <w:bCs w:val="0"/>
        </w:rPr>
      </w:pPr>
      <w:r>
        <w:rPr>
          <w:b w:val="0"/>
          <w:bCs w:val="0"/>
        </w:rPr>
        <w:t>Krok drugi</w:t>
      </w:r>
    </w:p>
    <w:p w:rsidR="00DA3439" w:rsidRDefault="00DA3439" w:rsidP="00DA3439">
      <w:r>
        <w:t>To próba zastanowienia się, jak to działa, a raczej jak to może działać.</w:t>
      </w:r>
    </w:p>
    <w:p w:rsidR="00DA3439" w:rsidRDefault="00DA3439" w:rsidP="00DA3439">
      <w:pPr>
        <w:pStyle w:val="p1"/>
      </w:pPr>
      <w:r>
        <w:rPr>
          <w:rStyle w:val="s1"/>
        </w:rPr>
        <w:t xml:space="preserve">Pozwólcie sobie na uruchomienie wyobraźni. Pozwól dziecku na kreatywne odpowiedzi, nawet gdyby brzmiały najbardziej nieprawdopodobnie. Doceń jego inwencję twórczą. </w:t>
      </w:r>
    </w:p>
    <w:p w:rsidR="00DA3439" w:rsidRDefault="00DA3439" w:rsidP="00DA3439">
      <w:pPr>
        <w:pStyle w:val="p1"/>
      </w:pPr>
      <w:r>
        <w:rPr>
          <w:rStyle w:val="s1"/>
        </w:rPr>
        <w:t>Np.</w:t>
      </w:r>
      <w:r w:rsidR="008F3D92">
        <w:rPr>
          <w:rStyle w:val="s1"/>
        </w:rPr>
        <w:t xml:space="preserve"> </w:t>
      </w:r>
      <w:r>
        <w:rPr>
          <w:rStyle w:val="s1"/>
        </w:rPr>
        <w:t xml:space="preserve">lodówka – jak działa? </w:t>
      </w:r>
    </w:p>
    <w:p w:rsidR="00DA3439" w:rsidRDefault="00DA3439" w:rsidP="00DA3439">
      <w:pPr>
        <w:pStyle w:val="p1"/>
      </w:pPr>
      <w:r>
        <w:rPr>
          <w:rStyle w:val="s1"/>
        </w:rPr>
        <w:t>Często dla osoby dorosłej to też nie są łatwe pytania, bo przecież nie zastanawiamy się nad tym na co dzień, dlatego to może być chwila na wspólne pogłówkowanie. Można do tego zaangażować też innych .</w:t>
      </w:r>
    </w:p>
    <w:p w:rsidR="00DA3439" w:rsidRDefault="00DA3439" w:rsidP="00DA3439">
      <w:pPr>
        <w:pStyle w:val="p1"/>
      </w:pPr>
    </w:p>
    <w:p w:rsidR="00C61A93" w:rsidRPr="00E24C6E" w:rsidRDefault="00C61A93" w:rsidP="00C61A93">
      <w:pPr>
        <w:rPr>
          <w:rFonts w:cstheme="minorHAnsi"/>
          <w:sz w:val="24"/>
          <w:szCs w:val="24"/>
        </w:rPr>
      </w:pPr>
      <w:r w:rsidRPr="00E24C6E">
        <w:rPr>
          <w:rFonts w:cstheme="minorHAnsi"/>
          <w:sz w:val="24"/>
          <w:szCs w:val="24"/>
        </w:rPr>
        <w:t>Do dzieła i dobrej zabawy</w:t>
      </w:r>
      <w:r>
        <w:rPr>
          <w:rFonts w:cstheme="minorHAnsi"/>
          <w:sz w:val="24"/>
          <w:szCs w:val="24"/>
        </w:rPr>
        <w:t xml:space="preserve"> </w:t>
      </w:r>
      <w:r w:rsidRPr="00E24C6E">
        <w:rPr>
          <w:rFonts w:cstheme="minorHAnsi"/>
          <w:sz w:val="24"/>
          <w:szCs w:val="24"/>
        </w:rPr>
        <w:sym w:font="Wingdings" w:char="F04A"/>
      </w:r>
    </w:p>
    <w:p w:rsidR="00DA13B6" w:rsidRDefault="00DA13B6"/>
    <w:sectPr w:rsidR="00DA13B6" w:rsidSect="002051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savePreviewPicture/>
  <w:compat/>
  <w:rsids>
    <w:rsidRoot w:val="00C61A93"/>
    <w:rsid w:val="008F3D92"/>
    <w:rsid w:val="00C61A93"/>
    <w:rsid w:val="00DA13B6"/>
    <w:rsid w:val="00DA34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A93"/>
  </w:style>
  <w:style w:type="paragraph" w:styleId="Nagwek1">
    <w:name w:val="heading 1"/>
    <w:basedOn w:val="Normalny"/>
    <w:link w:val="Nagwek1Znak"/>
    <w:uiPriority w:val="9"/>
    <w:qFormat/>
    <w:rsid w:val="00C61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DA34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1A93"/>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C61A93"/>
    <w:rPr>
      <w:color w:val="0000FF" w:themeColor="hyperlink"/>
      <w:u w:val="single"/>
    </w:rPr>
  </w:style>
  <w:style w:type="character" w:styleId="UyteHipercze">
    <w:name w:val="FollowedHyperlink"/>
    <w:basedOn w:val="Domylnaczcionkaakapitu"/>
    <w:uiPriority w:val="99"/>
    <w:semiHidden/>
    <w:unhideWhenUsed/>
    <w:rsid w:val="00C61A93"/>
    <w:rPr>
      <w:color w:val="800080" w:themeColor="followedHyperlink"/>
      <w:u w:val="single"/>
    </w:rPr>
  </w:style>
  <w:style w:type="character" w:customStyle="1" w:styleId="Nagwek2Znak">
    <w:name w:val="Nagłówek 2 Znak"/>
    <w:basedOn w:val="Domylnaczcionkaakapitu"/>
    <w:link w:val="Nagwek2"/>
    <w:uiPriority w:val="9"/>
    <w:semiHidden/>
    <w:rsid w:val="00DA3439"/>
    <w:rPr>
      <w:rFonts w:asciiTheme="majorHAnsi" w:eastAsiaTheme="majorEastAsia" w:hAnsiTheme="majorHAnsi" w:cstheme="majorBidi"/>
      <w:b/>
      <w:bCs/>
      <w:color w:val="4F81BD" w:themeColor="accent1"/>
      <w:sz w:val="26"/>
      <w:szCs w:val="26"/>
    </w:rPr>
  </w:style>
  <w:style w:type="character" w:customStyle="1" w:styleId="s1">
    <w:name w:val="s1"/>
    <w:basedOn w:val="Domylnaczcionkaakapitu"/>
    <w:rsid w:val="00DA3439"/>
  </w:style>
  <w:style w:type="paragraph" w:customStyle="1" w:styleId="p1">
    <w:name w:val="p1"/>
    <w:basedOn w:val="Normalny"/>
    <w:rsid w:val="00DA34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34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3439"/>
    <w:rPr>
      <w:rFonts w:ascii="Tahoma" w:hAnsi="Tahoma" w:cs="Tahoma"/>
      <w:sz w:val="16"/>
      <w:szCs w:val="16"/>
    </w:rPr>
  </w:style>
  <w:style w:type="table" w:styleId="Tabela-Siatka">
    <w:name w:val="Table Grid"/>
    <w:basedOn w:val="Standardowy"/>
    <w:uiPriority w:val="59"/>
    <w:rsid w:val="00DA3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1815296">
      <w:bodyDiv w:val="1"/>
      <w:marLeft w:val="0"/>
      <w:marRight w:val="0"/>
      <w:marTop w:val="0"/>
      <w:marBottom w:val="0"/>
      <w:divBdr>
        <w:top w:val="none" w:sz="0" w:space="0" w:color="auto"/>
        <w:left w:val="none" w:sz="0" w:space="0" w:color="auto"/>
        <w:bottom w:val="none" w:sz="0" w:space="0" w:color="auto"/>
        <w:right w:val="none" w:sz="0" w:space="0" w:color="auto"/>
      </w:divBdr>
      <w:divsChild>
        <w:div w:id="361520965">
          <w:marLeft w:val="0"/>
          <w:marRight w:val="0"/>
          <w:marTop w:val="0"/>
          <w:marBottom w:val="0"/>
          <w:divBdr>
            <w:top w:val="none" w:sz="0" w:space="0" w:color="auto"/>
            <w:left w:val="none" w:sz="0" w:space="0" w:color="auto"/>
            <w:bottom w:val="none" w:sz="0" w:space="0" w:color="auto"/>
            <w:right w:val="none" w:sz="0" w:space="0" w:color="auto"/>
          </w:divBdr>
        </w:div>
        <w:div w:id="1823889149">
          <w:marLeft w:val="0"/>
          <w:marRight w:val="0"/>
          <w:marTop w:val="0"/>
          <w:marBottom w:val="331"/>
          <w:divBdr>
            <w:top w:val="none" w:sz="0" w:space="0" w:color="auto"/>
            <w:left w:val="none" w:sz="0" w:space="0" w:color="auto"/>
            <w:bottom w:val="none" w:sz="0" w:space="0" w:color="auto"/>
            <w:right w:val="none" w:sz="0" w:space="0" w:color="auto"/>
          </w:divBdr>
        </w:div>
        <w:div w:id="1486236002">
          <w:marLeft w:val="0"/>
          <w:marRight w:val="0"/>
          <w:marTop w:val="0"/>
          <w:marBottom w:val="0"/>
          <w:divBdr>
            <w:top w:val="none" w:sz="0" w:space="0" w:color="auto"/>
            <w:left w:val="none" w:sz="0" w:space="0" w:color="auto"/>
            <w:bottom w:val="none" w:sz="0" w:space="0" w:color="auto"/>
            <w:right w:val="none" w:sz="0" w:space="0" w:color="auto"/>
          </w:divBdr>
          <w:divsChild>
            <w:div w:id="14312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1381">
      <w:bodyDiv w:val="1"/>
      <w:marLeft w:val="0"/>
      <w:marRight w:val="0"/>
      <w:marTop w:val="0"/>
      <w:marBottom w:val="0"/>
      <w:divBdr>
        <w:top w:val="none" w:sz="0" w:space="0" w:color="auto"/>
        <w:left w:val="none" w:sz="0" w:space="0" w:color="auto"/>
        <w:bottom w:val="none" w:sz="0" w:space="0" w:color="auto"/>
        <w:right w:val="none" w:sz="0" w:space="0" w:color="auto"/>
      </w:divBdr>
      <w:divsChild>
        <w:div w:id="1658338635">
          <w:marLeft w:val="0"/>
          <w:marRight w:val="0"/>
          <w:marTop w:val="0"/>
          <w:marBottom w:val="0"/>
          <w:divBdr>
            <w:top w:val="none" w:sz="0" w:space="0" w:color="auto"/>
            <w:left w:val="none" w:sz="0" w:space="0" w:color="auto"/>
            <w:bottom w:val="none" w:sz="0" w:space="0" w:color="auto"/>
            <w:right w:val="none" w:sz="0" w:space="0" w:color="auto"/>
          </w:divBdr>
        </w:div>
        <w:div w:id="2129666581">
          <w:marLeft w:val="0"/>
          <w:marRight w:val="0"/>
          <w:marTop w:val="0"/>
          <w:marBottom w:val="331"/>
          <w:divBdr>
            <w:top w:val="none" w:sz="0" w:space="0" w:color="auto"/>
            <w:left w:val="none" w:sz="0" w:space="0" w:color="auto"/>
            <w:bottom w:val="none" w:sz="0" w:space="0" w:color="auto"/>
            <w:right w:val="none" w:sz="0" w:space="0" w:color="auto"/>
          </w:divBdr>
        </w:div>
        <w:div w:id="34818147">
          <w:marLeft w:val="0"/>
          <w:marRight w:val="0"/>
          <w:marTop w:val="0"/>
          <w:marBottom w:val="0"/>
          <w:divBdr>
            <w:top w:val="none" w:sz="0" w:space="0" w:color="auto"/>
            <w:left w:val="none" w:sz="0" w:space="0" w:color="auto"/>
            <w:bottom w:val="none" w:sz="0" w:space="0" w:color="auto"/>
            <w:right w:val="none" w:sz="0" w:space="0" w:color="auto"/>
          </w:divBdr>
          <w:divsChild>
            <w:div w:id="72313770">
              <w:marLeft w:val="0"/>
              <w:marRight w:val="0"/>
              <w:marTop w:val="0"/>
              <w:marBottom w:val="0"/>
              <w:divBdr>
                <w:top w:val="none" w:sz="0" w:space="0" w:color="auto"/>
                <w:left w:val="none" w:sz="0" w:space="0" w:color="auto"/>
                <w:bottom w:val="none" w:sz="0" w:space="0" w:color="auto"/>
                <w:right w:val="none" w:sz="0" w:space="0" w:color="auto"/>
              </w:divBdr>
            </w:div>
          </w:divsChild>
        </w:div>
        <w:div w:id="1222868204">
          <w:marLeft w:val="0"/>
          <w:marRight w:val="0"/>
          <w:marTop w:val="0"/>
          <w:marBottom w:val="0"/>
          <w:divBdr>
            <w:top w:val="none" w:sz="0" w:space="0" w:color="auto"/>
            <w:left w:val="none" w:sz="0" w:space="0" w:color="auto"/>
            <w:bottom w:val="none" w:sz="0" w:space="0" w:color="auto"/>
            <w:right w:val="none" w:sz="0" w:space="0" w:color="auto"/>
          </w:divBdr>
          <w:divsChild>
            <w:div w:id="613446669">
              <w:marLeft w:val="0"/>
              <w:marRight w:val="0"/>
              <w:marTop w:val="0"/>
              <w:marBottom w:val="0"/>
              <w:divBdr>
                <w:top w:val="none" w:sz="0" w:space="0" w:color="auto"/>
                <w:left w:val="none" w:sz="0" w:space="0" w:color="auto"/>
                <w:bottom w:val="none" w:sz="0" w:space="0" w:color="auto"/>
                <w:right w:val="none" w:sz="0" w:space="0" w:color="auto"/>
              </w:divBdr>
              <w:divsChild>
                <w:div w:id="4769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8063">
          <w:marLeft w:val="0"/>
          <w:marRight w:val="0"/>
          <w:marTop w:val="0"/>
          <w:marBottom w:val="0"/>
          <w:divBdr>
            <w:top w:val="none" w:sz="0" w:space="0" w:color="auto"/>
            <w:left w:val="none" w:sz="0" w:space="0" w:color="auto"/>
            <w:bottom w:val="none" w:sz="0" w:space="0" w:color="auto"/>
            <w:right w:val="none" w:sz="0" w:space="0" w:color="auto"/>
          </w:divBdr>
        </w:div>
        <w:div w:id="571160484">
          <w:marLeft w:val="0"/>
          <w:marRight w:val="0"/>
          <w:marTop w:val="0"/>
          <w:marBottom w:val="331"/>
          <w:divBdr>
            <w:top w:val="none" w:sz="0" w:space="0" w:color="auto"/>
            <w:left w:val="none" w:sz="0" w:space="0" w:color="auto"/>
            <w:bottom w:val="none" w:sz="0" w:space="0" w:color="auto"/>
            <w:right w:val="none" w:sz="0" w:space="0" w:color="auto"/>
          </w:divBdr>
        </w:div>
        <w:div w:id="1977029882">
          <w:marLeft w:val="0"/>
          <w:marRight w:val="0"/>
          <w:marTop w:val="0"/>
          <w:marBottom w:val="0"/>
          <w:divBdr>
            <w:top w:val="none" w:sz="0" w:space="0" w:color="auto"/>
            <w:left w:val="none" w:sz="0" w:space="0" w:color="auto"/>
            <w:bottom w:val="none" w:sz="0" w:space="0" w:color="auto"/>
            <w:right w:val="none" w:sz="0" w:space="0" w:color="auto"/>
          </w:divBdr>
          <w:divsChild>
            <w:div w:id="6414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duj.gov.pl/zabawa-1-o-tym-czym-jest-swiat-maszyn/%20" TargetMode="Externa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363</Words>
  <Characters>2179</Characters>
  <Application>Microsoft Office Word</Application>
  <DocSecurity>0</DocSecurity>
  <Lines>18</Lines>
  <Paragraphs>5</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
      <vt:lpstr>Zabawa dla rodzica i dziecka</vt:lpstr>
      <vt:lpstr>Do zabawy skorzystaj z materiałów na stronie internetowej</vt:lpstr>
      <vt:lpstr>https://koduj.gov.pl/zabawa-1-o-tym-czym-jest-swiat-maszyn/Opis  zabawy</vt:lpstr>
      <vt:lpstr>    Świat maszyn zdominował naszą rzeczywistość.</vt:lpstr>
      <vt:lpstr>    Zadanie dla rodzica</vt:lpstr>
      <vt:lpstr>    Krok drugi</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1</cp:revision>
  <dcterms:created xsi:type="dcterms:W3CDTF">2020-04-16T04:37:00Z</dcterms:created>
  <dcterms:modified xsi:type="dcterms:W3CDTF">2020-04-16T05:10:00Z</dcterms:modified>
</cp:coreProperties>
</file>