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4E56" w14:textId="10868706" w:rsidR="00321BB1" w:rsidRPr="00801595" w:rsidRDefault="00321BB1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801595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Temat: Różne rodzaje orzeczeń</w:t>
      </w:r>
    </w:p>
    <w:p w14:paraId="5ABA7D99" w14:textId="72EEE7BE" w:rsidR="00321BB1" w:rsidRPr="00801595" w:rsidRDefault="00321BB1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801595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Cel: orzeczenie czasownikowe, orzeczenie imienne</w:t>
      </w:r>
    </w:p>
    <w:p w14:paraId="523D4A73" w14:textId="145E034F" w:rsidR="00003789" w:rsidRDefault="00003789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75B1A5E4" w14:textId="2234FEC0" w:rsidR="00003789" w:rsidRDefault="00003789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Drogi Uczniu/Uczennico,</w:t>
      </w:r>
    </w:p>
    <w:p w14:paraId="4CFBE080" w14:textId="77777777" w:rsidR="00801595" w:rsidRDefault="00801595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d</w:t>
      </w:r>
      <w:r w:rsidR="00003789">
        <w:rPr>
          <w:rFonts w:eastAsia="Times New Roman" w:cstheme="minorHAnsi"/>
          <w:color w:val="444444"/>
          <w:sz w:val="24"/>
          <w:szCs w:val="24"/>
          <w:lang w:eastAsia="pl-PL"/>
        </w:rPr>
        <w:t>ziś proponujemy, żebyś przypomniał/-</w:t>
      </w:r>
      <w:proofErr w:type="spellStart"/>
      <w:r w:rsidR="00003789">
        <w:rPr>
          <w:rFonts w:eastAsia="Times New Roman" w:cstheme="minorHAnsi"/>
          <w:color w:val="444444"/>
          <w:sz w:val="24"/>
          <w:szCs w:val="24"/>
          <w:lang w:eastAsia="pl-PL"/>
        </w:rPr>
        <w:t>ała</w:t>
      </w:r>
      <w:proofErr w:type="spellEnd"/>
      <w:r w:rsidR="0000378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sobie wiadomości o podmiocie i orzeczeniu </w:t>
      </w:r>
    </w:p>
    <w:p w14:paraId="661DDFF8" w14:textId="32CBBC19" w:rsidR="00003789" w:rsidRDefault="00003789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i poznał/-</w:t>
      </w:r>
      <w:proofErr w:type="spellStart"/>
      <w:r>
        <w:rPr>
          <w:rFonts w:eastAsia="Times New Roman" w:cstheme="minorHAnsi"/>
          <w:color w:val="444444"/>
          <w:sz w:val="24"/>
          <w:szCs w:val="24"/>
          <w:lang w:eastAsia="pl-PL"/>
        </w:rPr>
        <w:t>ała</w:t>
      </w:r>
      <w:proofErr w:type="spellEnd"/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różne rodzaje orzeczeń.</w:t>
      </w:r>
    </w:p>
    <w:p w14:paraId="30A56269" w14:textId="77777777" w:rsidR="00801595" w:rsidRDefault="00801595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70594F56" w14:textId="6C4980FE" w:rsidR="00003789" w:rsidRDefault="00003789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W tym celu możesz:</w:t>
      </w:r>
    </w:p>
    <w:p w14:paraId="5AE67DD1" w14:textId="49925AED" w:rsidR="00003789" w:rsidRPr="00801595" w:rsidRDefault="00801595" w:rsidP="0080159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1.</w:t>
      </w:r>
      <w:r w:rsidR="006D6B17" w:rsidRPr="00801595">
        <w:rPr>
          <w:rFonts w:eastAsia="Times New Roman" w:cstheme="minorHAnsi"/>
          <w:color w:val="444444"/>
          <w:sz w:val="24"/>
          <w:szCs w:val="24"/>
          <w:lang w:eastAsia="pl-PL"/>
        </w:rPr>
        <w:t>Skorzystać ze zdalnych lekcji z zasobów MEN</w:t>
      </w:r>
    </w:p>
    <w:p w14:paraId="7D48127D" w14:textId="0022D036" w:rsidR="000E4BE5" w:rsidRDefault="000E4BE5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hyperlink r:id="rId5" w:history="1">
        <w:r w:rsidRPr="000E4BE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https://epodreczniki.pl/a/podmiot-i-orzeczenie---szybkie-przypomnienie/DMtbU33oQ</w:t>
        </w:r>
      </w:hyperlink>
    </w:p>
    <w:p w14:paraId="2C0B4CAF" w14:textId="4479AD48" w:rsidR="000E4BE5" w:rsidRDefault="000E4BE5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hyperlink r:id="rId6" w:history="1">
        <w:r w:rsidRPr="000E4BE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https://epodreczniki.pl/a/imienne-orzeczenia-wychodza-z-cienia/D18lI1haW</w:t>
        </w:r>
      </w:hyperlink>
    </w:p>
    <w:p w14:paraId="0AF974D5" w14:textId="24FD0C7E" w:rsidR="000E4BE5" w:rsidRPr="00801595" w:rsidRDefault="00801595" w:rsidP="0080159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2.</w:t>
      </w:r>
      <w:r w:rsidR="006D6B17" w:rsidRPr="00801595">
        <w:rPr>
          <w:rFonts w:eastAsia="Times New Roman" w:cstheme="minorHAnsi"/>
          <w:color w:val="444444"/>
          <w:sz w:val="24"/>
          <w:szCs w:val="24"/>
          <w:lang w:eastAsia="pl-PL"/>
        </w:rPr>
        <w:t>Obejrzeć materiał filmowy, który może pomóc uporządkować wiadomości</w:t>
      </w:r>
    </w:p>
    <w:p w14:paraId="6E45DE01" w14:textId="2219CEE9" w:rsidR="000E4BE5" w:rsidRDefault="000E4BE5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Filmy</w:t>
      </w:r>
    </w:p>
    <w:p w14:paraId="6E6C9A0C" w14:textId="4758C8FC" w:rsidR="000E4BE5" w:rsidRDefault="000E4BE5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hyperlink r:id="rId7" w:history="1">
        <w:r w:rsidRPr="000E4BE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https://www.youtube.com/watch?v=RXcJ7MunJ5U</w:t>
        </w:r>
      </w:hyperlink>
    </w:p>
    <w:p w14:paraId="3423404B" w14:textId="481C1506" w:rsidR="000E4BE5" w:rsidRDefault="000E4BE5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hyperlink r:id="rId8" w:history="1">
        <w:r w:rsidRPr="000E4BE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https://www.youtube.com/watch?v=PME1jgLAunU</w:t>
        </w:r>
      </w:hyperlink>
    </w:p>
    <w:p w14:paraId="785F6A15" w14:textId="10BB7141" w:rsidR="000E4BE5" w:rsidRDefault="000E4BE5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hyperlink r:id="rId9" w:history="1">
        <w:r w:rsidRPr="000E4BE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https://www.youtube.com/watch?v=7PQlh8U7YrE</w:t>
        </w:r>
      </w:hyperlink>
    </w:p>
    <w:p w14:paraId="01F48DC1" w14:textId="1DEECF00" w:rsidR="00F7252E" w:rsidRDefault="00F7252E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4F878D2A" w14:textId="4DB11495" w:rsidR="00F7252E" w:rsidRPr="00801595" w:rsidRDefault="00801595" w:rsidP="00801595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3.</w:t>
      </w:r>
      <w:r w:rsidR="006D6B17" w:rsidRPr="00801595">
        <w:rPr>
          <w:rFonts w:eastAsia="Times New Roman" w:cstheme="minorHAnsi"/>
          <w:color w:val="444444"/>
          <w:sz w:val="24"/>
          <w:szCs w:val="24"/>
          <w:lang w:eastAsia="pl-PL"/>
        </w:rPr>
        <w:t>Wykonać ć</w:t>
      </w:r>
      <w:r w:rsidR="00003789" w:rsidRPr="00801595">
        <w:rPr>
          <w:rFonts w:eastAsia="Times New Roman" w:cstheme="minorHAnsi"/>
          <w:color w:val="444444"/>
          <w:sz w:val="24"/>
          <w:szCs w:val="24"/>
          <w:lang w:eastAsia="pl-PL"/>
        </w:rPr>
        <w:t>wiczenie online :</w:t>
      </w:r>
    </w:p>
    <w:p w14:paraId="7C28D41B" w14:textId="0D773FF4" w:rsidR="00003789" w:rsidRDefault="00003789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hyperlink r:id="rId10" w:history="1">
        <w:r w:rsidRPr="00003789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https://learningapps.org/watch?v=p96m2ni1a16</w:t>
        </w:r>
      </w:hyperlink>
    </w:p>
    <w:p w14:paraId="680A8E9F" w14:textId="14FD5D0F" w:rsidR="006D6B17" w:rsidRDefault="006D6B17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459F5B1D" w14:textId="75E06B09" w:rsidR="006D6B17" w:rsidRDefault="00801595" w:rsidP="00321B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4.Z</w:t>
      </w:r>
      <w:r w:rsidR="006D6B17" w:rsidRPr="00801595">
        <w:rPr>
          <w:rFonts w:eastAsia="Times New Roman" w:cstheme="minorHAnsi"/>
          <w:color w:val="444444"/>
          <w:sz w:val="24"/>
          <w:szCs w:val="24"/>
          <w:lang w:eastAsia="pl-PL"/>
        </w:rPr>
        <w:t>apozna</w:t>
      </w:r>
      <w:r w:rsidRPr="00801595">
        <w:rPr>
          <w:rFonts w:eastAsia="Times New Roman" w:cstheme="minorHAnsi"/>
          <w:color w:val="444444"/>
          <w:sz w:val="24"/>
          <w:szCs w:val="24"/>
          <w:lang w:eastAsia="pl-PL"/>
        </w:rPr>
        <w:t>ć</w:t>
      </w:r>
      <w:r w:rsidR="006D6B17" w:rsidRPr="00801595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się z informacjami</w:t>
      </w:r>
      <w:r w:rsidRPr="00801595">
        <w:rPr>
          <w:rFonts w:eastAsia="Times New Roman" w:cstheme="minorHAnsi"/>
          <w:color w:val="444444"/>
          <w:sz w:val="24"/>
          <w:szCs w:val="24"/>
          <w:lang w:eastAsia="pl-PL"/>
        </w:rPr>
        <w:t>, wydrukować bądź przepisać ćwiczenia i uzupełnić je:</w:t>
      </w:r>
    </w:p>
    <w:p w14:paraId="54F1DE00" w14:textId="77777777" w:rsidR="00321BB1" w:rsidRPr="00801595" w:rsidRDefault="00321BB1" w:rsidP="00321BB1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7030A0"/>
        </w:rPr>
      </w:pPr>
      <w:r w:rsidRPr="00801595">
        <w:rPr>
          <w:rFonts w:asciiTheme="minorHAnsi" w:hAnsiTheme="minorHAnsi" w:cstheme="minorHAnsi"/>
          <w:b/>
          <w:bCs/>
          <w:color w:val="7030A0"/>
        </w:rPr>
        <w:t>Orzeczenie</w:t>
      </w:r>
      <w:r w:rsidRPr="00801595">
        <w:rPr>
          <w:rFonts w:asciiTheme="minorHAnsi" w:hAnsiTheme="minorHAnsi" w:cstheme="minorHAnsi"/>
          <w:color w:val="7030A0"/>
        </w:rPr>
        <w:t> to część zdania nazywająca czynność albo stan osoby lub przedmiotu, (o których informuje podmiot). </w:t>
      </w:r>
      <w:r w:rsidRPr="00801595">
        <w:rPr>
          <w:rFonts w:asciiTheme="minorHAnsi" w:hAnsiTheme="minorHAnsi" w:cstheme="minorHAnsi"/>
          <w:b/>
          <w:bCs/>
          <w:color w:val="7030A0"/>
        </w:rPr>
        <w:t>Orzeczeniem</w:t>
      </w:r>
      <w:r w:rsidRPr="00801595">
        <w:rPr>
          <w:rFonts w:asciiTheme="minorHAnsi" w:hAnsiTheme="minorHAnsi" w:cstheme="minorHAnsi"/>
          <w:color w:val="7030A0"/>
        </w:rPr>
        <w:t> jest </w:t>
      </w:r>
      <w:r w:rsidRPr="00801595">
        <w:rPr>
          <w:rFonts w:asciiTheme="minorHAnsi" w:hAnsiTheme="minorHAnsi" w:cstheme="minorHAnsi"/>
          <w:b/>
          <w:bCs/>
          <w:color w:val="7030A0"/>
        </w:rPr>
        <w:t>czasownik w formie osobowej</w:t>
      </w:r>
      <w:r w:rsidRPr="00801595">
        <w:rPr>
          <w:rFonts w:asciiTheme="minorHAnsi" w:hAnsiTheme="minorHAnsi" w:cstheme="minorHAnsi"/>
          <w:color w:val="7030A0"/>
        </w:rPr>
        <w:t>. Odpowiada na pytania: </w:t>
      </w:r>
      <w:r w:rsidRPr="00801595">
        <w:rPr>
          <w:rFonts w:asciiTheme="minorHAnsi" w:hAnsiTheme="minorHAnsi" w:cstheme="minorHAnsi"/>
          <w:b/>
          <w:bCs/>
          <w:color w:val="7030A0"/>
        </w:rPr>
        <w:t>co robi? co się z nim dzieje?</w:t>
      </w:r>
    </w:p>
    <w:p w14:paraId="001BA7A9" w14:textId="67EB0780" w:rsidR="00321BB1" w:rsidRPr="00801595" w:rsidRDefault="00321BB1" w:rsidP="00B06F41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color w:val="7030A0"/>
        </w:rPr>
      </w:pPr>
      <w:r w:rsidRPr="00801595">
        <w:rPr>
          <w:rFonts w:asciiTheme="minorHAnsi" w:hAnsiTheme="minorHAnsi" w:cstheme="minorHAnsi"/>
          <w:i/>
          <w:iCs/>
          <w:color w:val="7030A0"/>
        </w:rPr>
        <w:t>Dziecko </w:t>
      </w:r>
      <w:r w:rsidR="006D6B17" w:rsidRPr="00801595">
        <w:rPr>
          <w:rFonts w:asciiTheme="minorHAnsi" w:hAnsiTheme="minorHAnsi" w:cstheme="minorHAnsi"/>
          <w:i/>
          <w:iCs/>
          <w:color w:val="7030A0"/>
          <w:u w:val="single"/>
        </w:rPr>
        <w:t>rysuje</w:t>
      </w:r>
      <w:r w:rsidRPr="00801595">
        <w:rPr>
          <w:rFonts w:asciiTheme="minorHAnsi" w:hAnsiTheme="minorHAnsi" w:cstheme="minorHAnsi"/>
          <w:color w:val="7030A0"/>
        </w:rPr>
        <w:t>.</w:t>
      </w:r>
    </w:p>
    <w:p w14:paraId="3E8BB3C9" w14:textId="77777777" w:rsidR="00801595" w:rsidRPr="00321BB1" w:rsidRDefault="00801595" w:rsidP="00B06F41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7030A0"/>
        </w:rPr>
      </w:pPr>
    </w:p>
    <w:p w14:paraId="3FFB9F4A" w14:textId="77777777" w:rsidR="00321BB1" w:rsidRPr="00801595" w:rsidRDefault="00321BB1" w:rsidP="00321BB1">
      <w:pPr>
        <w:spacing w:after="0" w:line="315" w:lineRule="atLeast"/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</w:pPr>
      <w:r w:rsidRPr="00801595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Wyróżniamy dwa rodzaje orzeczeń:</w:t>
      </w:r>
    </w:p>
    <w:p w14:paraId="331AA9C2" w14:textId="76670B79" w:rsidR="00321BB1" w:rsidRPr="00801595" w:rsidRDefault="00321BB1" w:rsidP="00B06F41">
      <w:pPr>
        <w:numPr>
          <w:ilvl w:val="0"/>
          <w:numId w:val="13"/>
        </w:numPr>
        <w:spacing w:after="0" w:line="315" w:lineRule="atLeast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801595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orzeczenie czasownikowe</w:t>
      </w:r>
      <w:r w:rsidRPr="00801595">
        <w:rPr>
          <w:rFonts w:eastAsia="Times New Roman" w:cstheme="minorHAnsi"/>
          <w:color w:val="7030A0"/>
          <w:sz w:val="24"/>
          <w:szCs w:val="24"/>
          <w:lang w:eastAsia="pl-PL"/>
        </w:rPr>
        <w:t> – czasowniki w formie osobowej lub czasownik nieosobowy zakończony na -</w:t>
      </w:r>
      <w:r w:rsidRPr="00801595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no</w:t>
      </w:r>
      <w:r w:rsidRPr="00801595">
        <w:rPr>
          <w:rFonts w:eastAsia="Times New Roman" w:cstheme="minorHAnsi"/>
          <w:color w:val="7030A0"/>
          <w:sz w:val="24"/>
          <w:szCs w:val="24"/>
          <w:lang w:eastAsia="pl-PL"/>
        </w:rPr>
        <w:t> lub -</w:t>
      </w:r>
      <w:r w:rsidRPr="00801595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to</w:t>
      </w:r>
      <w:r w:rsidRPr="00801595">
        <w:rPr>
          <w:rFonts w:eastAsia="Times New Roman" w:cstheme="minorHAnsi"/>
          <w:color w:val="7030A0"/>
          <w:sz w:val="24"/>
          <w:szCs w:val="24"/>
          <w:lang w:eastAsia="pl-PL"/>
        </w:rPr>
        <w:t>, np.</w:t>
      </w:r>
      <w:r w:rsidRPr="00801595">
        <w:rPr>
          <w:rFonts w:eastAsia="Times New Roman" w:cstheme="minorHAnsi"/>
          <w:color w:val="7030A0"/>
          <w:sz w:val="24"/>
          <w:szCs w:val="24"/>
          <w:lang w:eastAsia="pl-PL"/>
        </w:rPr>
        <w:br/>
      </w:r>
      <w:r w:rsidR="006D6B17" w:rsidRPr="00801595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Ania</w:t>
      </w:r>
      <w:r w:rsidRPr="00801595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 </w:t>
      </w:r>
      <w:r w:rsidRPr="00801595">
        <w:rPr>
          <w:rFonts w:eastAsia="Times New Roman" w:cstheme="minorHAnsi"/>
          <w:b/>
          <w:bCs/>
          <w:i/>
          <w:iCs/>
          <w:color w:val="7030A0"/>
          <w:sz w:val="24"/>
          <w:szCs w:val="24"/>
          <w:lang w:eastAsia="pl-PL"/>
        </w:rPr>
        <w:t>zachwycała</w:t>
      </w:r>
      <w:r w:rsidRPr="00801595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 xml:space="preserve"> </w:t>
      </w:r>
      <w:r w:rsidR="006D6B17" w:rsidRPr="00801595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się rysunkami</w:t>
      </w:r>
      <w:r w:rsidRPr="00801595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. </w:t>
      </w:r>
      <w:r w:rsidRPr="00801595">
        <w:rPr>
          <w:rFonts w:eastAsia="Times New Roman" w:cstheme="minorHAnsi"/>
          <w:b/>
          <w:bCs/>
          <w:i/>
          <w:iCs/>
          <w:color w:val="7030A0"/>
          <w:sz w:val="24"/>
          <w:szCs w:val="24"/>
          <w:lang w:eastAsia="pl-PL"/>
        </w:rPr>
        <w:t>Doceniono</w:t>
      </w:r>
      <w:r w:rsidR="006D6B17" w:rsidRPr="00801595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 xml:space="preserve"> prace artysty</w:t>
      </w:r>
      <w:r w:rsidRPr="00801595">
        <w:rPr>
          <w:rFonts w:eastAsia="Times New Roman" w:cstheme="minorHAnsi"/>
          <w:color w:val="7030A0"/>
          <w:sz w:val="24"/>
          <w:szCs w:val="24"/>
          <w:lang w:eastAsia="pl-PL"/>
        </w:rPr>
        <w:t>.</w:t>
      </w:r>
    </w:p>
    <w:p w14:paraId="20EF5178" w14:textId="360CE9FF" w:rsidR="00321BB1" w:rsidRPr="00801595" w:rsidRDefault="00321BB1" w:rsidP="00B06F41">
      <w:pPr>
        <w:numPr>
          <w:ilvl w:val="0"/>
          <w:numId w:val="13"/>
        </w:numPr>
        <w:spacing w:after="0" w:line="315" w:lineRule="atLeast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801595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orzeczenie imienne</w:t>
      </w:r>
      <w:r w:rsidRPr="00801595">
        <w:rPr>
          <w:rFonts w:eastAsia="Times New Roman" w:cstheme="minorHAnsi"/>
          <w:color w:val="7030A0"/>
          <w:sz w:val="24"/>
          <w:szCs w:val="24"/>
          <w:lang w:eastAsia="pl-PL"/>
        </w:rPr>
        <w:t xml:space="preserve"> – złożone z </w:t>
      </w:r>
      <w:r w:rsidR="00B06F41" w:rsidRPr="00801595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łącznika i orzecznika</w:t>
      </w:r>
      <w:r w:rsidR="00B06F41" w:rsidRPr="00801595">
        <w:rPr>
          <w:rFonts w:eastAsia="Times New Roman" w:cstheme="minorHAnsi"/>
          <w:color w:val="7030A0"/>
          <w:sz w:val="24"/>
          <w:szCs w:val="24"/>
          <w:lang w:eastAsia="pl-PL"/>
        </w:rPr>
        <w:t xml:space="preserve">. </w:t>
      </w:r>
      <w:r w:rsidR="00B06F41" w:rsidRPr="00801595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Łącznik</w:t>
      </w:r>
      <w:r w:rsidR="00B06F41" w:rsidRPr="00801595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to </w:t>
      </w:r>
      <w:r w:rsidRPr="00801595">
        <w:rPr>
          <w:rFonts w:eastAsia="Times New Roman" w:cstheme="minorHAnsi"/>
          <w:color w:val="7030A0"/>
          <w:sz w:val="24"/>
          <w:szCs w:val="24"/>
          <w:lang w:eastAsia="pl-PL"/>
        </w:rPr>
        <w:t>form</w:t>
      </w:r>
      <w:r w:rsidR="00B06F41" w:rsidRPr="00801595">
        <w:rPr>
          <w:rFonts w:eastAsia="Times New Roman" w:cstheme="minorHAnsi"/>
          <w:color w:val="7030A0"/>
          <w:sz w:val="24"/>
          <w:szCs w:val="24"/>
          <w:lang w:eastAsia="pl-PL"/>
        </w:rPr>
        <w:t xml:space="preserve">a </w:t>
      </w:r>
      <w:r w:rsidRPr="00801595">
        <w:rPr>
          <w:rFonts w:eastAsia="Times New Roman" w:cstheme="minorHAnsi"/>
          <w:color w:val="7030A0"/>
          <w:sz w:val="24"/>
          <w:szCs w:val="24"/>
          <w:lang w:eastAsia="pl-PL"/>
        </w:rPr>
        <w:t>osobow</w:t>
      </w:r>
      <w:r w:rsidR="00B06F41" w:rsidRPr="00801595">
        <w:rPr>
          <w:rFonts w:eastAsia="Times New Roman" w:cstheme="minorHAnsi"/>
          <w:color w:val="7030A0"/>
          <w:sz w:val="24"/>
          <w:szCs w:val="24"/>
          <w:lang w:eastAsia="pl-PL"/>
        </w:rPr>
        <w:t>a</w:t>
      </w:r>
      <w:r w:rsidRPr="00801595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czasownika </w:t>
      </w:r>
      <w:r w:rsidRPr="00801595">
        <w:rPr>
          <w:rFonts w:eastAsia="Times New Roman" w:cstheme="minorHAnsi"/>
          <w:b/>
          <w:bCs/>
          <w:i/>
          <w:iCs/>
          <w:color w:val="7030A0"/>
          <w:sz w:val="24"/>
          <w:szCs w:val="24"/>
          <w:lang w:eastAsia="pl-PL"/>
        </w:rPr>
        <w:t>być, stać się, zostać</w:t>
      </w:r>
      <w:r w:rsidR="00B06F41" w:rsidRPr="00801595">
        <w:rPr>
          <w:rFonts w:eastAsia="Times New Roman" w:cstheme="minorHAnsi"/>
          <w:color w:val="7030A0"/>
          <w:sz w:val="24"/>
          <w:szCs w:val="24"/>
          <w:lang w:eastAsia="pl-PL"/>
        </w:rPr>
        <w:t xml:space="preserve">. Orzecznik to inna część mowy, </w:t>
      </w:r>
      <w:r w:rsidRPr="00801595">
        <w:rPr>
          <w:rFonts w:eastAsia="Times New Roman" w:cstheme="minorHAnsi"/>
          <w:color w:val="7030A0"/>
          <w:sz w:val="24"/>
          <w:szCs w:val="24"/>
          <w:lang w:eastAsia="pl-PL"/>
        </w:rPr>
        <w:t xml:space="preserve">najczęściej  rzeczownik lub przymiotnik </w:t>
      </w:r>
    </w:p>
    <w:p w14:paraId="52915559" w14:textId="77777777" w:rsidR="006D6B17" w:rsidRDefault="00B06F41" w:rsidP="00B06F41">
      <w:pPr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                                      </w:t>
      </w:r>
    </w:p>
    <w:tbl>
      <w:tblPr>
        <w:tblStyle w:val="Tabela-Siatka"/>
        <w:tblW w:w="0" w:type="auto"/>
        <w:tblInd w:w="558" w:type="dxa"/>
        <w:tblLook w:val="04A0" w:firstRow="1" w:lastRow="0" w:firstColumn="1" w:lastColumn="0" w:noHBand="0" w:noVBand="1"/>
      </w:tblPr>
      <w:tblGrid>
        <w:gridCol w:w="6542"/>
      </w:tblGrid>
      <w:tr w:rsidR="006D6B17" w14:paraId="09C71BB4" w14:textId="77777777" w:rsidTr="006D6B17">
        <w:trPr>
          <w:trHeight w:val="521"/>
        </w:trPr>
        <w:tc>
          <w:tcPr>
            <w:tcW w:w="6542" w:type="dxa"/>
            <w:shd w:val="clear" w:color="auto" w:fill="FFE599" w:themeFill="accent4" w:themeFillTint="66"/>
          </w:tcPr>
          <w:p w14:paraId="5970780B" w14:textId="3640933F" w:rsidR="006D6B17" w:rsidRPr="006D6B17" w:rsidRDefault="006D6B17" w:rsidP="00B06F41">
            <w:pPr>
              <w:spacing w:line="315" w:lineRule="atLeast"/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pl-PL"/>
              </w:rPr>
              <w:t xml:space="preserve">                                                Ania </w:t>
            </w:r>
            <w:r w:rsidRPr="006D6B17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u w:val="single"/>
                <w:lang w:eastAsia="pl-PL"/>
              </w:rPr>
              <w:t>jest</w:t>
            </w:r>
            <w:r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 xml:space="preserve"> </w:t>
            </w:r>
            <w:r w:rsidRPr="006D6B17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 xml:space="preserve"> </w:t>
            </w:r>
            <w:r w:rsidRPr="006D6B17"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u w:val="single"/>
                <w:lang w:eastAsia="pl-PL"/>
              </w:rPr>
              <w:t>artystką.</w:t>
            </w:r>
          </w:p>
          <w:p w14:paraId="60354011" w14:textId="4DF41555" w:rsidR="006D6B17" w:rsidRDefault="006D6B17" w:rsidP="00B06F41">
            <w:pPr>
              <w:spacing w:line="315" w:lineRule="atLeast"/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noProof/>
                <w:color w:val="444444"/>
                <w:sz w:val="24"/>
                <w:szCs w:val="24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35C1D" wp14:editId="2EB5780C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31750</wp:posOffset>
                      </wp:positionV>
                      <wp:extent cx="198120" cy="411480"/>
                      <wp:effectExtent l="38100" t="38100" r="30480" b="2667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8120" cy="411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190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201.3pt;margin-top:2.5pt;width:15.6pt;height:32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3T+AEAAB4EAAAOAAAAZHJzL2Uyb0RvYy54bWysU0uPEzEMviPxH6Lc6XSqFSpVp3vo8jgg&#10;qHjdsxmnE21eckLb6Q2k/We7/wsn0w6IXQmBuFhJ7M/299lZXh6sYTvAqL1reD2ZcgZO+la7bcM/&#10;f3r1bM5ZTMK1wngHDe8h8svV0yfLfVjAzHfetICMkri42IeGdymFRVVF2YEVceIDOHIqj1YkuuK2&#10;alHsKbs11Ww6fV7tPbYBvYQY6fVqcPJVya8UyPReqQiJmYZTb6lYLPY622q1FIstitBpeWpD/EMX&#10;VmhHRcdUVyIJ9hX1g1RWS/TRqzSR3lZeKS2hcCA29fQ3Nh87EaBwIXFiGGWK/y+tfLfbINNtw2ec&#10;OWFpRPff7m7l0ekbRrrG1LMj0AjxKO6/39zdslnWbB/igqBrt8HTLYYNZgEOCi1TRoc3tA68nL7k&#10;U/YRXXYo2vej9nBITNJj/WJez2hCklwXdX0xL7OphoQZHDCm1+AtdRVpjNSR0Nsurb1zNGWPQwmx&#10;exsTtUTAMyCDjcs2CW1eupalPhDPhFq4rYHMh8JzSJV5DUzKKfUGBvgHUKRS7rMwKfsJa4NsJ2iz&#10;hJTgUj1mougMU9qYETj9M/AUn6FQdvdvwCOiVPYujWCrncfHqqfDuWU1xJ8VGHhnCa5925cZF2lo&#10;CYtWpw+Tt/zXe4H//NarHwAAAP//AwBQSwMEFAAGAAgAAAAhALLPo5jeAAAACAEAAA8AAABkcnMv&#10;ZG93bnJldi54bWxMj91Og0AQhe9NfIfNmHhnF/uDBRkaQ2yid1p9gCmsgLKzlF1a7NM7Xunl5Jyc&#10;+b5sM9lOHc3gW8cIt7MIlOHSVS3XCO9v25s1KB+IK+ocG4Rv42GTX15klFbuxK/muAu1khH2KSE0&#10;IfSp1r5sjCU/c71hyT7cYCnIOdS6Gugk47bT8yiKtaWW5UNDvSkaU37tRotwmIrPx3NC26eXu/Ph&#10;uS2SsVgliNdX08M9qGCm8FeGX3xBh1yY9m7kyqsOYRnNY6kirERJ8uViISp7hDhZg84z/V8g/wEA&#10;AP//AwBQSwECLQAUAAYACAAAACEAtoM4kv4AAADhAQAAEwAAAAAAAAAAAAAAAAAAAAAAW0NvbnRl&#10;bnRfVHlwZXNdLnhtbFBLAQItABQABgAIAAAAIQA4/SH/1gAAAJQBAAALAAAAAAAAAAAAAAAAAC8B&#10;AABfcmVscy8ucmVsc1BLAQItABQABgAIAAAAIQDaDs3T+AEAAB4EAAAOAAAAAAAAAAAAAAAAAC4C&#10;AABkcnMvZTJvRG9jLnhtbFBLAQItABQABgAIAAAAIQCyz6OY3gAAAAgBAAAPAAAAAAAAAAAAAAAA&#10;AFIEAABkcnMvZG93bnJldi54bWxQSwUGAAAAAAQABADzAAAAX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i/>
                <w:iCs/>
                <w:noProof/>
                <w:color w:val="444444"/>
                <w:sz w:val="24"/>
                <w:szCs w:val="24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092DB" wp14:editId="10D1AFED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46990</wp:posOffset>
                      </wp:positionV>
                      <wp:extent cx="220980" cy="388620"/>
                      <wp:effectExtent l="0" t="38100" r="64770" b="3048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" cy="388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E08AA" id="Łącznik prosty ze strzałką 1" o:spid="_x0000_s1026" type="#_x0000_t32" style="position:absolute;margin-left:138.9pt;margin-top:3.7pt;width:17.4pt;height:30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vT9QEAABQEAAAOAAAAZHJzL2Uyb0RvYy54bWysU02P0zAQvSPxH6zcabJFWpWq7R66wAVB&#10;BSx3rzNurPWXxkPb9AbS/rPd/8XYaQMChATiMorteW/mvZksrg7Oih1gMsEvq4tJUwnwKrTGb5fV&#10;zcdXz2aVSCR9K23wsKx6SNXV6umTxT7OYRq6YFtAwSQ+zfdxWXVEcV7XSXXgZJqECJ4fdUAniY+4&#10;rVuUe2Z3tp42zWW9D9hGDApS4tvr4bFaFX6tQdE7rROQsMuKe6MSscTbHOvVQs63KGNn1KkN+Q9d&#10;OGk8Fx2priVJ8RnNL1TOKAwpaJqo4OqgtVFQNLCai+YnNR86GaFoYXNSHG1K/49Wvd1tUJiWZ1cJ&#10;Lx2P6PHLw706enMn2NdEvTgCjxCP8vHr3cO9uMie7WOaM3TtN3g6pbjBbMBBoxPamvgpU+YbFikO&#10;xfF+dBwOJBRfTqfNixnPRfHT89nsclomUg80GRwx0WsIjntJPDzuQ5ptR+vgPc824FBC7t4k4kYY&#10;eAZksPU5kjT2pW8F9ZHVERrptxayCk7PKXVWM/Rfvqi3MMDfg2ZvuM+hTNlKWFsUO8n7JJUCT8WP&#10;wsTZGaaNtSOwKRb8EXjKz1AoG/s34BFRKgdPI9gZH/B31elwblkP+WcHBt3ZgtvQ9mWyxRpeveLV&#10;6TfJu/3jucC//8yrbwAAAP//AwBQSwMEFAAGAAgAAAAhAPooP/TgAAAACAEAAA8AAABkcnMvZG93&#10;bnJldi54bWxMj01Pg0AQhu8m/ofNmHizS9EARZbGj3KwBxOrMR4XdgSUnSXstsV/3/Gkx8n75nmf&#10;KdazHcQBJ987UrBcRCCQGmd6ahW8vVZXGQgfNBk9OEIFP+hhXZ6fFTo37kgveNiFVjCEfK4VdCGM&#10;uZS+6dBqv3AjEmefbrI68Dm10kz6yHA7yDiKEml1T7zQ6REfOmy+d3vLlKfqfrX5ev7Ito9b+15X&#10;tt2srFKXF/PdLYiAc/grw68+q0PJTrXbk/FiUBCnKasHBekNCM6vl3EColaQZAnIspD/HyhPAAAA&#10;//8DAFBLAQItABQABgAIAAAAIQC2gziS/gAAAOEBAAATAAAAAAAAAAAAAAAAAAAAAABbQ29udGVu&#10;dF9UeXBlc10ueG1sUEsBAi0AFAAGAAgAAAAhADj9If/WAAAAlAEAAAsAAAAAAAAAAAAAAAAALwEA&#10;AF9yZWxzLy5yZWxzUEsBAi0AFAAGAAgAAAAhABcHm9P1AQAAFAQAAA4AAAAAAAAAAAAAAAAALgIA&#10;AGRycy9lMm9Eb2MueG1sUEsBAi0AFAAGAAgAAAAhAPooP/TgAAAACAEAAA8AAAAAAAAAAAAAAAAA&#10;TwQAAGRycy9kb3ducmV2LnhtbFBLBQYAAAAABAAEAPMAAABc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FE0C209" w14:textId="319F790F" w:rsidR="006D6B17" w:rsidRDefault="006D6B17" w:rsidP="00B06F41">
            <w:pPr>
              <w:spacing w:line="315" w:lineRule="atLeast"/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u w:val="single"/>
                <w:lang w:eastAsia="pl-PL"/>
              </w:rPr>
            </w:pPr>
          </w:p>
          <w:p w14:paraId="613D5A89" w14:textId="5FD47625" w:rsidR="006D6B17" w:rsidRPr="006D6B17" w:rsidRDefault="006D6B17" w:rsidP="00B06F41">
            <w:pPr>
              <w:spacing w:line="315" w:lineRule="atLeast"/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444444"/>
                <w:sz w:val="24"/>
                <w:szCs w:val="24"/>
                <w:lang w:eastAsia="pl-PL"/>
              </w:rPr>
              <w:t xml:space="preserve">                                           Łącznik                 orzecznik </w:t>
            </w:r>
          </w:p>
        </w:tc>
      </w:tr>
    </w:tbl>
    <w:p w14:paraId="181521D7" w14:textId="0D9CC72A" w:rsidR="00321BB1" w:rsidRDefault="00321BB1" w:rsidP="00B06F41">
      <w:pPr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6FB4ED25" w14:textId="77777777" w:rsidR="00B06F41" w:rsidRDefault="00B06F41" w:rsidP="00B06F41">
      <w:pPr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1116FF9F" w14:textId="77777777" w:rsidR="00B06F41" w:rsidRPr="00321BB1" w:rsidRDefault="00B06F41" w:rsidP="00B06F41">
      <w:pPr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Funkcję orzecznika w orzeczeniu imiennym mogą pełnić różne części mowy. Są to m.in.:</w:t>
      </w:r>
    </w:p>
    <w:p w14:paraId="3A5940F1" w14:textId="446A6C97" w:rsidR="00B06F41" w:rsidRPr="00321BB1" w:rsidRDefault="00B06F41" w:rsidP="00B06F41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321BB1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przymiotnik</w:t>
      </w: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 (np. </w:t>
      </w:r>
      <w:r w:rsidR="00801595">
        <w:rPr>
          <w:rFonts w:eastAsia="Times New Roman" w:cstheme="minorHAnsi"/>
          <w:i/>
          <w:iCs/>
          <w:color w:val="7030A0"/>
          <w:sz w:val="24"/>
          <w:szCs w:val="24"/>
          <w:u w:val="single"/>
          <w:lang w:eastAsia="pl-PL"/>
        </w:rPr>
        <w:t xml:space="preserve">stał </w:t>
      </w:r>
      <w:r w:rsidRPr="00321BB1">
        <w:rPr>
          <w:rFonts w:eastAsia="Times New Roman" w:cstheme="minorHAnsi"/>
          <w:i/>
          <w:iCs/>
          <w:color w:val="7030A0"/>
          <w:sz w:val="24"/>
          <w:szCs w:val="24"/>
          <w:u w:val="single"/>
          <w:lang w:eastAsia="pl-PL"/>
        </w:rPr>
        <w:t xml:space="preserve">się </w:t>
      </w:r>
      <w:r w:rsidR="00801595">
        <w:rPr>
          <w:rFonts w:eastAsia="Times New Roman" w:cstheme="minorHAnsi"/>
          <w:b/>
          <w:bCs/>
          <w:i/>
          <w:iCs/>
          <w:color w:val="7030A0"/>
          <w:sz w:val="24"/>
          <w:szCs w:val="24"/>
          <w:u w:val="single"/>
          <w:lang w:eastAsia="pl-PL"/>
        </w:rPr>
        <w:t>zielony</w:t>
      </w: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),</w:t>
      </w:r>
    </w:p>
    <w:p w14:paraId="0D1D30A6" w14:textId="41824D8C" w:rsidR="00B06F41" w:rsidRPr="00321BB1" w:rsidRDefault="00B06F41" w:rsidP="00B06F41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321BB1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rzeczownik</w:t>
      </w: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 (np. </w:t>
      </w:r>
      <w:r w:rsidRPr="00321BB1">
        <w:rPr>
          <w:rFonts w:eastAsia="Times New Roman" w:cstheme="minorHAnsi"/>
          <w:i/>
          <w:iCs/>
          <w:color w:val="7030A0"/>
          <w:sz w:val="24"/>
          <w:szCs w:val="24"/>
          <w:u w:val="single"/>
          <w:lang w:eastAsia="pl-PL"/>
        </w:rPr>
        <w:t xml:space="preserve">Zostanę </w:t>
      </w:r>
      <w:r w:rsidR="00801595">
        <w:rPr>
          <w:rFonts w:eastAsia="Times New Roman" w:cstheme="minorHAnsi"/>
          <w:b/>
          <w:bCs/>
          <w:i/>
          <w:iCs/>
          <w:color w:val="7030A0"/>
          <w:sz w:val="24"/>
          <w:szCs w:val="24"/>
          <w:u w:val="single"/>
          <w:lang w:eastAsia="pl-PL"/>
        </w:rPr>
        <w:t>astronautą</w:t>
      </w: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),</w:t>
      </w:r>
    </w:p>
    <w:p w14:paraId="33E014A4" w14:textId="307DEA85" w:rsidR="00B06F41" w:rsidRPr="00321BB1" w:rsidRDefault="00B06F41" w:rsidP="00B06F41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321BB1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liczebnik</w:t>
      </w: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 (np</w:t>
      </w:r>
      <w:r w:rsidRPr="00321BB1">
        <w:rPr>
          <w:rFonts w:eastAsia="Times New Roman" w:cstheme="minorHAnsi"/>
          <w:color w:val="7030A0"/>
          <w:sz w:val="24"/>
          <w:szCs w:val="24"/>
          <w:u w:val="single"/>
          <w:lang w:eastAsia="pl-PL"/>
        </w:rPr>
        <w:t>. </w:t>
      </w:r>
      <w:r w:rsidRPr="00321BB1">
        <w:rPr>
          <w:rFonts w:eastAsia="Times New Roman" w:cstheme="minorHAnsi"/>
          <w:i/>
          <w:iCs/>
          <w:color w:val="7030A0"/>
          <w:sz w:val="24"/>
          <w:szCs w:val="24"/>
          <w:u w:val="single"/>
          <w:lang w:eastAsia="pl-PL"/>
        </w:rPr>
        <w:t xml:space="preserve"> była </w:t>
      </w:r>
      <w:r w:rsidR="00801595">
        <w:rPr>
          <w:rFonts w:eastAsia="Times New Roman" w:cstheme="minorHAnsi"/>
          <w:b/>
          <w:bCs/>
          <w:i/>
          <w:iCs/>
          <w:color w:val="7030A0"/>
          <w:sz w:val="24"/>
          <w:szCs w:val="24"/>
          <w:u w:val="single"/>
          <w:lang w:eastAsia="pl-PL"/>
        </w:rPr>
        <w:t xml:space="preserve">druga </w:t>
      </w: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),</w:t>
      </w:r>
    </w:p>
    <w:p w14:paraId="3684A43B" w14:textId="05908801" w:rsidR="00B06F41" w:rsidRPr="00321BB1" w:rsidRDefault="00B06F41" w:rsidP="00B06F41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321BB1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wyrażenie przyimkowe</w:t>
      </w: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 (np. </w:t>
      </w:r>
      <w:r w:rsidRPr="00321BB1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 xml:space="preserve"> </w:t>
      </w:r>
      <w:r w:rsidR="00801595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kapelusz</w:t>
      </w:r>
      <w:r w:rsidRPr="00321BB1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 xml:space="preserve"> </w:t>
      </w:r>
      <w:r w:rsidRPr="00321BB1">
        <w:rPr>
          <w:rFonts w:eastAsia="Times New Roman" w:cstheme="minorHAnsi"/>
          <w:i/>
          <w:iCs/>
          <w:color w:val="7030A0"/>
          <w:sz w:val="24"/>
          <w:szCs w:val="24"/>
          <w:u w:val="single"/>
          <w:lang w:eastAsia="pl-PL"/>
        </w:rPr>
        <w:t xml:space="preserve">jest </w:t>
      </w:r>
      <w:r w:rsidRPr="00321BB1">
        <w:rPr>
          <w:rFonts w:eastAsia="Times New Roman" w:cstheme="minorHAnsi"/>
          <w:b/>
          <w:bCs/>
          <w:i/>
          <w:iCs/>
          <w:color w:val="7030A0"/>
          <w:sz w:val="24"/>
          <w:szCs w:val="24"/>
          <w:u w:val="single"/>
          <w:lang w:eastAsia="pl-PL"/>
        </w:rPr>
        <w:t xml:space="preserve">z </w:t>
      </w:r>
      <w:r w:rsidR="00801595">
        <w:rPr>
          <w:rFonts w:eastAsia="Times New Roman" w:cstheme="minorHAnsi"/>
          <w:b/>
          <w:bCs/>
          <w:i/>
          <w:iCs/>
          <w:color w:val="7030A0"/>
          <w:sz w:val="24"/>
          <w:szCs w:val="24"/>
          <w:u w:val="single"/>
          <w:lang w:eastAsia="pl-PL"/>
        </w:rPr>
        <w:t>filcu</w:t>
      </w: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),</w:t>
      </w:r>
    </w:p>
    <w:p w14:paraId="6596E664" w14:textId="1236AE2D" w:rsidR="00B06F41" w:rsidRPr="00801595" w:rsidRDefault="00B06F41" w:rsidP="00801595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321BB1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przysłówek</w:t>
      </w: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 (np. </w:t>
      </w:r>
      <w:r w:rsidR="00801595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wczoraj</w:t>
      </w:r>
      <w:r w:rsidRPr="00321BB1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 xml:space="preserve"> </w:t>
      </w:r>
      <w:r w:rsidRPr="00321BB1">
        <w:rPr>
          <w:rFonts w:eastAsia="Times New Roman" w:cstheme="minorHAnsi"/>
          <w:i/>
          <w:iCs/>
          <w:color w:val="7030A0"/>
          <w:sz w:val="24"/>
          <w:szCs w:val="24"/>
          <w:u w:val="single"/>
          <w:lang w:eastAsia="pl-PL"/>
        </w:rPr>
        <w:t xml:space="preserve">było </w:t>
      </w:r>
      <w:r w:rsidR="00801595" w:rsidRPr="00801595">
        <w:rPr>
          <w:rFonts w:eastAsia="Times New Roman" w:cstheme="minorHAnsi"/>
          <w:b/>
          <w:bCs/>
          <w:i/>
          <w:iCs/>
          <w:color w:val="7030A0"/>
          <w:sz w:val="24"/>
          <w:szCs w:val="24"/>
          <w:u w:val="single"/>
          <w:lang w:eastAsia="pl-PL"/>
        </w:rPr>
        <w:t>ciepło</w:t>
      </w:r>
      <w:r w:rsidRPr="00801595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)</w:t>
      </w:r>
      <w:r w:rsidRPr="00321BB1">
        <w:rPr>
          <w:rFonts w:eastAsia="Times New Roman" w:cstheme="minorHAnsi"/>
          <w:color w:val="7030A0"/>
          <w:sz w:val="24"/>
          <w:szCs w:val="24"/>
          <w:lang w:eastAsia="pl-PL"/>
        </w:rPr>
        <w:t>.</w:t>
      </w:r>
    </w:p>
    <w:p w14:paraId="454EF7B7" w14:textId="31B9C709" w:rsidR="00321BB1" w:rsidRPr="00321BB1" w:rsidRDefault="00B06F41" w:rsidP="002E274E">
      <w:pPr>
        <w:shd w:val="clear" w:color="auto" w:fill="FFFFFF"/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2E274E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lastRenderedPageBreak/>
        <w:t>1.</w:t>
      </w:r>
      <w:r w:rsidR="00321BB1" w:rsidRPr="00321BB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Odszukaj w zdaniach orzeczenia imienne.</w:t>
      </w:r>
      <w:r w:rsidRPr="002E274E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Podkreśl je. </w:t>
      </w:r>
      <w:r w:rsidR="00321BB1" w:rsidRPr="00321BB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Jakimi częściami mowy są w nich wyrażone orzeczniki?</w:t>
      </w:r>
      <w:r w:rsidR="00321BB1" w:rsidRPr="00321BB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br/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Wzór: </w:t>
      </w:r>
      <w:r w:rsidR="00321BB1" w:rsidRPr="00321BB1">
        <w:rPr>
          <w:rFonts w:eastAsia="Times New Roman" w:cstheme="minorHAnsi"/>
          <w:color w:val="444444"/>
          <w:sz w:val="24"/>
          <w:szCs w:val="24"/>
          <w:lang w:eastAsia="pl-PL"/>
        </w:rPr>
        <w:t xml:space="preserve">Młody muzyk szybko </w:t>
      </w:r>
      <w:r w:rsidR="00321BB1" w:rsidRPr="00321BB1">
        <w:rPr>
          <w:rFonts w:eastAsia="Times New Roman" w:cstheme="minorHAnsi"/>
          <w:color w:val="444444"/>
          <w:sz w:val="24"/>
          <w:szCs w:val="24"/>
          <w:u w:val="single"/>
          <w:lang w:eastAsia="pl-PL"/>
        </w:rPr>
        <w:t>stał się sławny</w:t>
      </w:r>
      <w:r w:rsidR="00321BB1" w:rsidRPr="00321BB1">
        <w:rPr>
          <w:rFonts w:eastAsia="Times New Roman" w:cstheme="minorHAnsi"/>
          <w:color w:val="444444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 (przymiotnik)</w:t>
      </w:r>
      <w:r w:rsidR="00321BB1" w:rsidRPr="00321BB1">
        <w:rPr>
          <w:rFonts w:eastAsia="Times New Roman" w:cstheme="minorHAnsi"/>
          <w:color w:val="444444"/>
          <w:sz w:val="24"/>
          <w:szCs w:val="24"/>
          <w:lang w:eastAsia="pl-PL"/>
        </w:rPr>
        <w:br/>
        <w:t>Wykonawca jest samoukiem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(…………………………)</w:t>
      </w:r>
      <w:r w:rsidR="00321BB1" w:rsidRPr="00321BB1">
        <w:rPr>
          <w:rFonts w:eastAsia="Times New Roman" w:cstheme="minorHAnsi"/>
          <w:color w:val="444444"/>
          <w:sz w:val="24"/>
          <w:szCs w:val="24"/>
          <w:lang w:eastAsia="pl-PL"/>
        </w:rPr>
        <w:br/>
        <w:t>Pianista był piąty w finale konkursu.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(………………………..)</w:t>
      </w:r>
      <w:r w:rsidR="00321BB1" w:rsidRPr="00321BB1">
        <w:rPr>
          <w:rFonts w:eastAsia="Times New Roman" w:cstheme="minorHAnsi"/>
          <w:color w:val="444444"/>
          <w:sz w:val="24"/>
          <w:szCs w:val="24"/>
          <w:lang w:eastAsia="pl-PL"/>
        </w:rPr>
        <w:br/>
        <w:t>Jego muszka jest z jedwabiu.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(……………………………)</w:t>
      </w:r>
      <w:r w:rsidR="00321BB1" w:rsidRPr="00321BB1">
        <w:rPr>
          <w:rFonts w:eastAsia="Times New Roman" w:cstheme="minorHAnsi"/>
          <w:color w:val="444444"/>
          <w:sz w:val="24"/>
          <w:szCs w:val="24"/>
          <w:lang w:eastAsia="pl-PL"/>
        </w:rPr>
        <w:br/>
        <w:t>Na koncercie było wspaniale.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(…………………………)</w:t>
      </w:r>
    </w:p>
    <w:p w14:paraId="102C1634" w14:textId="148FD6A9" w:rsidR="00321BB1" w:rsidRPr="00321BB1" w:rsidRDefault="002E274E" w:rsidP="002E274E">
      <w:pPr>
        <w:shd w:val="clear" w:color="auto" w:fill="FFFFFF"/>
        <w:spacing w:after="0" w:line="315" w:lineRule="atLeast"/>
        <w:rPr>
          <w:rFonts w:eastAsia="Times New Roman" w:cstheme="minorHAnsi"/>
          <w:b/>
          <w:bCs/>
          <w:color w:val="757575"/>
          <w:sz w:val="24"/>
          <w:szCs w:val="24"/>
          <w:lang w:eastAsia="pl-PL"/>
        </w:rPr>
      </w:pPr>
      <w:r w:rsidRPr="002E274E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2.</w:t>
      </w:r>
      <w:r w:rsidR="00321BB1" w:rsidRPr="00321BB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Zamień w zdaniach orzeczenie czasownikowe na orzeczenie imienne.</w:t>
      </w:r>
      <w:r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Podkreśl orzeczenia</w:t>
      </w:r>
      <w:r w:rsidR="00321BB1" w:rsidRPr="00321BB1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321BB1" w:rsidRPr="00321BB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Zwróć uwagę, jak zmienił się podmiot.</w:t>
      </w:r>
    </w:p>
    <w:p w14:paraId="1E3C8043" w14:textId="77777777" w:rsidR="002E274E" w:rsidRDefault="00321BB1" w:rsidP="002E274E">
      <w:pPr>
        <w:shd w:val="clear" w:color="auto" w:fill="FFFFFF"/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21BB1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Wzór:</w:t>
      </w:r>
      <w:r w:rsidRPr="00321BB1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  <w:r w:rsidRPr="00321BB1">
        <w:rPr>
          <w:rFonts w:eastAsia="Times New Roman" w:cstheme="minorHAnsi"/>
          <w:i/>
          <w:iCs/>
          <w:color w:val="444444"/>
          <w:sz w:val="24"/>
          <w:szCs w:val="24"/>
          <w:lang w:eastAsia="pl-PL"/>
        </w:rPr>
        <w:t>Mama upiekła ciasto – Ciasto zostało upieczone przez mamę.</w:t>
      </w:r>
      <w:r w:rsidRPr="00321BB1">
        <w:rPr>
          <w:rFonts w:eastAsia="Times New Roman" w:cstheme="minorHAnsi"/>
          <w:color w:val="444444"/>
          <w:sz w:val="24"/>
          <w:szCs w:val="24"/>
          <w:lang w:eastAsia="pl-PL"/>
        </w:rPr>
        <w:br/>
        <w:t>Nauczycielka sprawdziła dyktanda.</w:t>
      </w:r>
      <w:r w:rsidR="002E274E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</w:p>
    <w:p w14:paraId="65BAB567" w14:textId="6D2ACE62" w:rsidR="002E274E" w:rsidRDefault="002E274E" w:rsidP="002E274E">
      <w:pPr>
        <w:shd w:val="clear" w:color="auto" w:fill="FFFFFF"/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…………………………………………………………………………………</w:t>
      </w:r>
    </w:p>
    <w:p w14:paraId="5053BF30" w14:textId="12114B28" w:rsidR="002E274E" w:rsidRDefault="00321BB1" w:rsidP="002E274E">
      <w:pPr>
        <w:shd w:val="clear" w:color="auto" w:fill="FFFFFF"/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21BB1">
        <w:rPr>
          <w:rFonts w:eastAsia="Times New Roman" w:cstheme="minorHAnsi"/>
          <w:color w:val="444444"/>
          <w:sz w:val="24"/>
          <w:szCs w:val="24"/>
          <w:lang w:eastAsia="pl-PL"/>
        </w:rPr>
        <w:t>Architekt zaprojektował dom</w:t>
      </w:r>
    </w:p>
    <w:p w14:paraId="25ABAD5B" w14:textId="3C7CF594" w:rsidR="00321BB1" w:rsidRDefault="002E274E" w:rsidP="002E274E">
      <w:pPr>
        <w:shd w:val="clear" w:color="auto" w:fill="FFFFFF"/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……………………………………………………………………………………….</w:t>
      </w:r>
      <w:r w:rsidR="00321BB1" w:rsidRPr="00321BB1">
        <w:rPr>
          <w:rFonts w:eastAsia="Times New Roman" w:cstheme="minorHAnsi"/>
          <w:color w:val="444444"/>
          <w:sz w:val="24"/>
          <w:szCs w:val="24"/>
          <w:lang w:eastAsia="pl-PL"/>
        </w:rPr>
        <w:br/>
        <w:t>Uczniowie sprzątają boisko.</w:t>
      </w:r>
    </w:p>
    <w:p w14:paraId="2CE1EA94" w14:textId="01D87AAA" w:rsidR="00FD46C2" w:rsidRDefault="002E274E" w:rsidP="002E274E">
      <w:pPr>
        <w:shd w:val="clear" w:color="auto" w:fill="FFFFFF"/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68E67CE9" w14:textId="6D52D67A" w:rsidR="00801595" w:rsidRDefault="00801595" w:rsidP="002E274E">
      <w:pPr>
        <w:shd w:val="clear" w:color="auto" w:fill="FFFFFF"/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1DFB0361" w14:textId="77777777" w:rsidR="00801595" w:rsidRDefault="00801595" w:rsidP="002E274E">
      <w:pPr>
        <w:shd w:val="clear" w:color="auto" w:fill="FFFFFF"/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bookmarkStart w:id="0" w:name="_GoBack"/>
      <w:bookmarkEnd w:id="0"/>
    </w:p>
    <w:p w14:paraId="5F2400ED" w14:textId="03446F8D" w:rsidR="002E274E" w:rsidRPr="00801595" w:rsidRDefault="002E274E" w:rsidP="002E274E">
      <w:pPr>
        <w:shd w:val="clear" w:color="auto" w:fill="FFFFFF"/>
        <w:spacing w:after="0" w:line="315" w:lineRule="atLeast"/>
        <w:rPr>
          <w:rFonts w:eastAsia="Times New Roman" w:cstheme="minorHAnsi"/>
          <w:color w:val="444444"/>
          <w:sz w:val="28"/>
          <w:szCs w:val="28"/>
          <w:lang w:eastAsia="pl-PL"/>
        </w:rPr>
      </w:pPr>
    </w:p>
    <w:p w14:paraId="16CD46C9" w14:textId="39C81090" w:rsidR="00381E0E" w:rsidRPr="00801595" w:rsidRDefault="002E274E" w:rsidP="002E274E">
      <w:pPr>
        <w:shd w:val="clear" w:color="auto" w:fill="FFFFFF"/>
        <w:spacing w:after="0" w:line="315" w:lineRule="atLeast"/>
        <w:rPr>
          <w:rFonts w:eastAsia="Times New Roman" w:cstheme="minorHAnsi"/>
          <w:color w:val="00B0F0"/>
          <w:sz w:val="28"/>
          <w:szCs w:val="28"/>
          <w:lang w:eastAsia="pl-PL"/>
        </w:rPr>
      </w:pPr>
      <w:r w:rsidRPr="00801595">
        <w:rPr>
          <w:rFonts w:eastAsia="Times New Roman" w:cstheme="minorHAnsi"/>
          <w:color w:val="00B0F0"/>
          <w:sz w:val="28"/>
          <w:szCs w:val="28"/>
          <w:lang w:eastAsia="pl-PL"/>
        </w:rPr>
        <w:t xml:space="preserve">                            </w:t>
      </w:r>
      <w:r w:rsidR="00801595" w:rsidRPr="00801595">
        <w:rPr>
          <w:rFonts w:eastAsia="Times New Roman" w:cstheme="minorHAnsi"/>
          <w:b/>
          <w:bCs/>
          <w:i/>
          <w:iCs/>
          <w:noProof/>
          <w:color w:val="00B0F0"/>
          <w:sz w:val="28"/>
          <w:szCs w:val="28"/>
          <w:u w:val="single"/>
          <w:lang w:eastAsia="pl-PL"/>
        </w:rPr>
        <w:t>Życzymy dobrej zabawy i owocnej nauki!</w:t>
      </w:r>
      <w:r w:rsidR="00381E0E" w:rsidRPr="00801595">
        <w:rPr>
          <w:rFonts w:eastAsia="Times New Roman" w:cstheme="minorHAnsi"/>
          <w:color w:val="00B0F0"/>
          <w:sz w:val="28"/>
          <w:szCs w:val="28"/>
          <w:lang w:eastAsia="pl-PL"/>
        </w:rPr>
        <w:t xml:space="preserve">  </w:t>
      </w:r>
    </w:p>
    <w:sectPr w:rsidR="00381E0E" w:rsidRPr="0080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FA1"/>
    <w:multiLevelType w:val="hybridMultilevel"/>
    <w:tmpl w:val="D45E9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1BCC"/>
    <w:multiLevelType w:val="multilevel"/>
    <w:tmpl w:val="2BAE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0FF"/>
    <w:multiLevelType w:val="multilevel"/>
    <w:tmpl w:val="321E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B4C28"/>
    <w:multiLevelType w:val="multilevel"/>
    <w:tmpl w:val="D508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20E42"/>
    <w:multiLevelType w:val="multilevel"/>
    <w:tmpl w:val="6140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C13ED"/>
    <w:multiLevelType w:val="multilevel"/>
    <w:tmpl w:val="4DE6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0164C"/>
    <w:multiLevelType w:val="multilevel"/>
    <w:tmpl w:val="254C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70BAE"/>
    <w:multiLevelType w:val="multilevel"/>
    <w:tmpl w:val="9EB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74C66"/>
    <w:multiLevelType w:val="multilevel"/>
    <w:tmpl w:val="69C8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D0C46"/>
    <w:multiLevelType w:val="multilevel"/>
    <w:tmpl w:val="28107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F639D"/>
    <w:multiLevelType w:val="multilevel"/>
    <w:tmpl w:val="A8AC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20E37"/>
    <w:multiLevelType w:val="hybridMultilevel"/>
    <w:tmpl w:val="7CBCA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21A19"/>
    <w:multiLevelType w:val="multilevel"/>
    <w:tmpl w:val="F49EE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C70302"/>
    <w:multiLevelType w:val="multilevel"/>
    <w:tmpl w:val="0754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F2DB8"/>
    <w:multiLevelType w:val="multilevel"/>
    <w:tmpl w:val="6252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AF0709"/>
    <w:multiLevelType w:val="multilevel"/>
    <w:tmpl w:val="462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10C07"/>
    <w:multiLevelType w:val="multilevel"/>
    <w:tmpl w:val="4DCC2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6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15"/>
  </w:num>
  <w:num w:numId="16">
    <w:abstractNumId w:val="12"/>
  </w:num>
  <w:num w:numId="17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9"/>
    <w:rsid w:val="00003789"/>
    <w:rsid w:val="000E4BE5"/>
    <w:rsid w:val="002E274E"/>
    <w:rsid w:val="00321BB1"/>
    <w:rsid w:val="00381E0E"/>
    <w:rsid w:val="006D6B17"/>
    <w:rsid w:val="00801595"/>
    <w:rsid w:val="008C4BB4"/>
    <w:rsid w:val="00B06F41"/>
    <w:rsid w:val="00F042B9"/>
    <w:rsid w:val="00F7252E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DC2A"/>
  <w15:chartTrackingRefBased/>
  <w15:docId w15:val="{DE6C15C8-0FED-4661-B1A1-7966174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B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4B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B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8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77462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36" w:space="0" w:color="FF7302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86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36" w:space="0" w:color="FF7302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1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66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E1jgLAu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XcJ7MunJ5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mienne-orzeczenia-wychodza-z-cienia/D18lI1ha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podmiot-i-orzeczenie---szybkie-przypomnienie/DMtbU33oQ" TargetMode="External"/><Relationship Id="rId10" Type="http://schemas.openxmlformats.org/officeDocument/2006/relationships/hyperlink" Target="https://learningapps.org/watch?v=p96m2ni1a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PQlh8U7Y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2020-03-30T12:20:00Z</dcterms:created>
  <dcterms:modified xsi:type="dcterms:W3CDTF">2020-03-30T12:20:00Z</dcterms:modified>
</cp:coreProperties>
</file>